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6223" w14:textId="77777777" w:rsidR="007D592B" w:rsidRDefault="000F03EF" w:rsidP="007D592B">
      <w:pPr>
        <w:spacing w:line="560" w:lineRule="exact"/>
        <w:jc w:val="center"/>
        <w:rPr>
          <w:rFonts w:ascii="仿宋" w:eastAsia="仿宋" w:hAnsi="仿宋"/>
          <w:b/>
          <w:sz w:val="44"/>
          <w:szCs w:val="44"/>
        </w:rPr>
      </w:pPr>
      <w:r w:rsidRPr="007D592B">
        <w:rPr>
          <w:rFonts w:ascii="仿宋" w:eastAsia="仿宋" w:hAnsi="仿宋"/>
          <w:b/>
          <w:sz w:val="44"/>
          <w:szCs w:val="44"/>
        </w:rPr>
        <w:t>铜陵学院202</w:t>
      </w:r>
      <w:r w:rsidRPr="007D592B">
        <w:rPr>
          <w:rFonts w:ascii="仿宋" w:eastAsia="仿宋" w:hAnsi="仿宋" w:hint="eastAsia"/>
          <w:b/>
          <w:sz w:val="44"/>
          <w:szCs w:val="44"/>
        </w:rPr>
        <w:t>2</w:t>
      </w:r>
      <w:r w:rsidRPr="007D592B">
        <w:rPr>
          <w:rFonts w:ascii="仿宋" w:eastAsia="仿宋" w:hAnsi="仿宋"/>
          <w:b/>
          <w:sz w:val="44"/>
          <w:szCs w:val="44"/>
        </w:rPr>
        <w:t>年</w:t>
      </w:r>
      <w:r w:rsidRPr="007D592B">
        <w:rPr>
          <w:rFonts w:ascii="仿宋" w:eastAsia="仿宋" w:hAnsi="仿宋" w:hint="eastAsia"/>
          <w:b/>
          <w:sz w:val="44"/>
          <w:szCs w:val="44"/>
        </w:rPr>
        <w:t>春</w:t>
      </w:r>
      <w:r w:rsidRPr="007D592B">
        <w:rPr>
          <w:rFonts w:ascii="仿宋" w:eastAsia="仿宋" w:hAnsi="仿宋"/>
          <w:b/>
          <w:sz w:val="44"/>
          <w:szCs w:val="44"/>
        </w:rPr>
        <w:t>季学期</w:t>
      </w:r>
      <w:r w:rsidR="00C01456">
        <w:rPr>
          <w:rFonts w:ascii="仿宋" w:eastAsia="仿宋" w:hAnsi="仿宋"/>
          <w:b/>
          <w:sz w:val="44"/>
          <w:szCs w:val="44"/>
        </w:rPr>
        <w:t>开学</w:t>
      </w:r>
    </w:p>
    <w:p w14:paraId="04819795" w14:textId="77777777" w:rsidR="009C501B" w:rsidRDefault="000F03EF" w:rsidP="007D592B">
      <w:pPr>
        <w:spacing w:line="560" w:lineRule="exact"/>
        <w:jc w:val="center"/>
        <w:rPr>
          <w:rFonts w:ascii="Times New Roman" w:eastAsia="黑体" w:hAnsi="Times New Roman"/>
          <w:b/>
          <w:spacing w:val="-20"/>
          <w:kern w:val="0"/>
          <w:sz w:val="32"/>
          <w:szCs w:val="44"/>
        </w:rPr>
      </w:pPr>
      <w:r w:rsidRPr="007D592B">
        <w:rPr>
          <w:rFonts w:ascii="仿宋" w:eastAsia="仿宋" w:hAnsi="仿宋"/>
          <w:b/>
          <w:sz w:val="44"/>
          <w:szCs w:val="44"/>
        </w:rPr>
        <w:t>教职员工返校工作方案</w:t>
      </w:r>
    </w:p>
    <w:p w14:paraId="7AA0F1D0" w14:textId="77777777" w:rsidR="009C501B" w:rsidRDefault="009C501B">
      <w:pPr>
        <w:widowControl/>
        <w:adjustRightInd w:val="0"/>
        <w:snapToGrid w:val="0"/>
        <w:spacing w:line="460" w:lineRule="exact"/>
        <w:ind w:firstLineChars="200" w:firstLine="536"/>
        <w:jc w:val="left"/>
        <w:rPr>
          <w:rFonts w:ascii="仿宋_GB2312" w:eastAsia="仿宋_GB2312" w:hAnsi="仿宋_GB2312" w:cs="仿宋_GB2312"/>
          <w:spacing w:val="-6"/>
          <w:kern w:val="0"/>
          <w:sz w:val="28"/>
          <w:szCs w:val="28"/>
        </w:rPr>
      </w:pPr>
    </w:p>
    <w:p w14:paraId="0B69ABBB"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为深入贯彻国家、省及教育部的决策部署，落实疫情防控工作要求，保障2022年春季学期教职员工（含校内相关服务企业员工，下同）平安返校，维护学校教育教学秩序平稳有序和校园安全稳定，根据《关于立足当前形势科学精准做好教育</w:t>
      </w:r>
      <w:r w:rsidRPr="00C01456">
        <w:rPr>
          <w:rFonts w:ascii="仿宋" w:eastAsia="仿宋" w:hAnsi="仿宋" w:cs="仿宋_GB2312"/>
          <w:spacing w:val="-6"/>
          <w:kern w:val="0"/>
          <w:sz w:val="32"/>
          <w:szCs w:val="32"/>
        </w:rPr>
        <w:t>系统疫情防控工作的通知</w:t>
      </w:r>
      <w:r w:rsidRPr="00C01456">
        <w:rPr>
          <w:rFonts w:ascii="仿宋" w:eastAsia="仿宋" w:hAnsi="仿宋" w:cs="仿宋_GB2312" w:hint="eastAsia"/>
          <w:spacing w:val="-6"/>
          <w:kern w:val="0"/>
          <w:sz w:val="32"/>
          <w:szCs w:val="32"/>
        </w:rPr>
        <w:t>》（皖教防控办〔2022〕2号）《关于带着温暖做好学校春季开学疫情防控工作的通知》（皖疫防办〔2022〕99号）等上级有关文件精神和铜陵市疫情防控规定要求，结合我校实际，特制定本工作方案。</w:t>
      </w:r>
    </w:p>
    <w:p w14:paraId="6FEDDF73" w14:textId="77777777" w:rsidR="009C501B" w:rsidRPr="006D1D90" w:rsidRDefault="000F03EF" w:rsidP="00C01456">
      <w:pPr>
        <w:widowControl/>
        <w:adjustRightInd w:val="0"/>
        <w:snapToGrid w:val="0"/>
        <w:spacing w:line="560" w:lineRule="exact"/>
        <w:ind w:firstLineChars="200" w:firstLine="618"/>
        <w:jc w:val="left"/>
        <w:rPr>
          <w:rFonts w:ascii="仿宋" w:eastAsia="仿宋" w:hAnsi="仿宋" w:cs="宋体"/>
          <w:kern w:val="0"/>
          <w:sz w:val="32"/>
          <w:szCs w:val="32"/>
        </w:rPr>
      </w:pPr>
      <w:r w:rsidRPr="006D1D90">
        <w:rPr>
          <w:rFonts w:ascii="仿宋" w:eastAsia="仿宋" w:hAnsi="仿宋" w:cs="宋体" w:hint="eastAsia"/>
          <w:b/>
          <w:bCs/>
          <w:spacing w:val="-6"/>
          <w:kern w:val="0"/>
          <w:sz w:val="32"/>
          <w:szCs w:val="32"/>
        </w:rPr>
        <w:t>一、工作目标</w:t>
      </w:r>
    </w:p>
    <w:p w14:paraId="13A239AA"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宋体"/>
          <w:kern w:val="0"/>
          <w:sz w:val="32"/>
          <w:szCs w:val="32"/>
        </w:rPr>
      </w:pPr>
      <w:r w:rsidRPr="00C01456">
        <w:rPr>
          <w:rFonts w:ascii="仿宋" w:eastAsia="仿宋" w:hAnsi="仿宋" w:cs="仿宋_GB2312" w:hint="eastAsia"/>
          <w:spacing w:val="-6"/>
          <w:kern w:val="0"/>
          <w:sz w:val="32"/>
          <w:szCs w:val="32"/>
        </w:rPr>
        <w:t>坚持把维护和保障教职员工身体健康和生命安全放在第一位，切实做好疫情防控工作，保障教职员工平安返校，确保学校各项工作良性运行，实现“外防输入、内防反弹、维护校园净土、确保人员安全”具体工作目标。</w:t>
      </w:r>
    </w:p>
    <w:p w14:paraId="518ADE09" w14:textId="77777777" w:rsidR="009C501B" w:rsidRPr="006D1D90" w:rsidRDefault="000F03EF" w:rsidP="00C01456">
      <w:pPr>
        <w:widowControl/>
        <w:adjustRightInd w:val="0"/>
        <w:snapToGrid w:val="0"/>
        <w:spacing w:line="560" w:lineRule="exact"/>
        <w:ind w:firstLineChars="200" w:firstLine="618"/>
        <w:jc w:val="left"/>
        <w:rPr>
          <w:rFonts w:ascii="仿宋" w:eastAsia="仿宋" w:hAnsi="仿宋" w:cs="宋体"/>
          <w:kern w:val="0"/>
          <w:sz w:val="32"/>
          <w:szCs w:val="32"/>
        </w:rPr>
      </w:pPr>
      <w:r w:rsidRPr="006D1D90">
        <w:rPr>
          <w:rFonts w:ascii="仿宋" w:eastAsia="仿宋" w:hAnsi="仿宋" w:cs="宋体" w:hint="eastAsia"/>
          <w:b/>
          <w:bCs/>
          <w:spacing w:val="-6"/>
          <w:kern w:val="0"/>
          <w:sz w:val="32"/>
          <w:szCs w:val="32"/>
        </w:rPr>
        <w:t>二、主要工作和措施</w:t>
      </w:r>
    </w:p>
    <w:p w14:paraId="5774F0B6" w14:textId="77777777" w:rsidR="009C501B" w:rsidRPr="00573FBB" w:rsidRDefault="000F03EF" w:rsidP="00573FBB">
      <w:pPr>
        <w:widowControl/>
        <w:spacing w:line="560" w:lineRule="exact"/>
        <w:ind w:firstLineChars="200" w:firstLine="618"/>
        <w:jc w:val="left"/>
        <w:rPr>
          <w:rFonts w:ascii="仿宋" w:eastAsia="仿宋" w:hAnsi="仿宋" w:cs="仿宋_GB2312"/>
          <w:b/>
          <w:bCs/>
          <w:spacing w:val="-6"/>
          <w:kern w:val="0"/>
          <w:sz w:val="32"/>
          <w:szCs w:val="32"/>
        </w:rPr>
      </w:pPr>
      <w:r w:rsidRPr="00573FBB">
        <w:rPr>
          <w:rFonts w:ascii="仿宋" w:eastAsia="仿宋" w:hAnsi="仿宋" w:cs="仿宋_GB2312" w:hint="eastAsia"/>
          <w:b/>
          <w:bCs/>
          <w:spacing w:val="-6"/>
          <w:kern w:val="0"/>
          <w:sz w:val="32"/>
          <w:szCs w:val="32"/>
        </w:rPr>
        <w:t>（一）严格返校条件</w:t>
      </w:r>
    </w:p>
    <w:p w14:paraId="3C43501B" w14:textId="77777777" w:rsidR="009C501B" w:rsidRPr="00C01456" w:rsidRDefault="000F03EF" w:rsidP="00C01456">
      <w:pPr>
        <w:widowControl/>
        <w:spacing w:line="560" w:lineRule="exact"/>
        <w:ind w:firstLineChars="200" w:firstLine="618"/>
        <w:jc w:val="left"/>
        <w:rPr>
          <w:rFonts w:ascii="仿宋" w:eastAsia="仿宋" w:hAnsi="仿宋" w:cs="宋体"/>
          <w:b/>
          <w:color w:val="333333"/>
          <w:kern w:val="0"/>
          <w:sz w:val="32"/>
          <w:szCs w:val="32"/>
        </w:rPr>
      </w:pPr>
      <w:r w:rsidRPr="00C01456">
        <w:rPr>
          <w:rFonts w:ascii="仿宋" w:eastAsia="仿宋" w:hAnsi="仿宋" w:cs="仿宋_GB2312" w:hint="eastAsia"/>
          <w:b/>
          <w:spacing w:val="-6"/>
          <w:kern w:val="0"/>
          <w:sz w:val="32"/>
          <w:szCs w:val="32"/>
        </w:rPr>
        <w:t>1.暂不（暂缓）返校</w:t>
      </w:r>
    </w:p>
    <w:p w14:paraId="7D64FB6A"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bCs/>
          <w:spacing w:val="-6"/>
          <w:kern w:val="0"/>
          <w:sz w:val="32"/>
          <w:szCs w:val="32"/>
        </w:rPr>
        <w:t>（1）境外和国内</w:t>
      </w:r>
      <w:r w:rsidRPr="00C01456">
        <w:rPr>
          <w:rFonts w:ascii="仿宋" w:eastAsia="仿宋" w:hAnsi="仿宋" w:cs="仿宋_GB2312" w:hint="eastAsia"/>
          <w:spacing w:val="-6"/>
          <w:kern w:val="0"/>
          <w:sz w:val="32"/>
          <w:szCs w:val="32"/>
        </w:rPr>
        <w:t>中、高风险地区及所在县(市、区、旗)教职员工暂缓返校，在</w:t>
      </w:r>
      <w:r w:rsidRPr="00C01456">
        <w:rPr>
          <w:rFonts w:ascii="仿宋" w:eastAsia="仿宋" w:hAnsi="仿宋" w:cs="仿宋_GB2312"/>
          <w:bCs/>
          <w:spacing w:val="-6"/>
          <w:kern w:val="0"/>
          <w:sz w:val="32"/>
          <w:szCs w:val="32"/>
        </w:rPr>
        <w:t>按属地要求落实隔离、检测等防控措施前，不得</w:t>
      </w:r>
      <w:r w:rsidRPr="00C01456">
        <w:rPr>
          <w:rFonts w:ascii="仿宋" w:eastAsia="仿宋" w:hAnsi="仿宋" w:cs="仿宋_GB2312" w:hint="eastAsia"/>
          <w:bCs/>
          <w:spacing w:val="-6"/>
          <w:kern w:val="0"/>
          <w:sz w:val="32"/>
          <w:szCs w:val="32"/>
        </w:rPr>
        <w:t>返校</w:t>
      </w:r>
      <w:r w:rsidRPr="00C01456">
        <w:rPr>
          <w:rFonts w:ascii="仿宋" w:eastAsia="仿宋" w:hAnsi="仿宋" w:cs="仿宋_GB2312"/>
          <w:bCs/>
          <w:spacing w:val="-6"/>
          <w:kern w:val="0"/>
          <w:sz w:val="32"/>
          <w:szCs w:val="32"/>
        </w:rPr>
        <w:t>。</w:t>
      </w:r>
    </w:p>
    <w:p w14:paraId="260E0905"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（2）国内中、高风险地区所在地市的其他县(市、区、旗)人员确需返校的，应持48小时内核酸检测阴性证明，抵达目的地后做好健康监测。</w:t>
      </w:r>
    </w:p>
    <w:p w14:paraId="037CD3DF"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lastRenderedPageBreak/>
        <w:t>（3）寒假期间从事高风险岗位的教职员工，返校前应满足脱离工作岗位14天以上，且持48小时内核酸检测阴性证明方可返校。</w:t>
      </w:r>
    </w:p>
    <w:p w14:paraId="66D8B753"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（4）积极引导有发热症状或健康码“黄码”的教职员工主动配合健康监测和核酸检测，在未排除感染风险前不返校。</w:t>
      </w:r>
    </w:p>
    <w:p w14:paraId="22FDD687" w14:textId="77777777" w:rsidR="009C501B" w:rsidRPr="00C01456" w:rsidRDefault="000F03EF" w:rsidP="00C01456">
      <w:pPr>
        <w:widowControl/>
        <w:adjustRightInd w:val="0"/>
        <w:snapToGrid w:val="0"/>
        <w:spacing w:line="560" w:lineRule="exact"/>
        <w:ind w:firstLineChars="200" w:firstLine="618"/>
        <w:jc w:val="left"/>
        <w:rPr>
          <w:rFonts w:ascii="仿宋" w:eastAsia="仿宋" w:hAnsi="仿宋" w:cs="仿宋_GB2312"/>
          <w:b/>
          <w:spacing w:val="-6"/>
          <w:kern w:val="0"/>
          <w:sz w:val="32"/>
          <w:szCs w:val="32"/>
        </w:rPr>
      </w:pPr>
      <w:r w:rsidRPr="00C01456">
        <w:rPr>
          <w:rFonts w:ascii="仿宋" w:eastAsia="仿宋" w:hAnsi="仿宋" w:cs="仿宋_GB2312" w:hint="eastAsia"/>
          <w:b/>
          <w:spacing w:val="-6"/>
          <w:kern w:val="0"/>
          <w:sz w:val="32"/>
          <w:szCs w:val="32"/>
        </w:rPr>
        <w:t>2.有序返校</w:t>
      </w:r>
    </w:p>
    <w:p w14:paraId="7F1BB7AE" w14:textId="77777777" w:rsidR="009C501B" w:rsidRPr="00C01456" w:rsidRDefault="000F03EF" w:rsidP="00C01456">
      <w:pPr>
        <w:widowControl/>
        <w:spacing w:line="560" w:lineRule="exact"/>
        <w:ind w:leftChars="100" w:left="210" w:firstLineChars="200" w:firstLine="616"/>
        <w:jc w:val="left"/>
        <w:rPr>
          <w:rFonts w:ascii="仿宋" w:eastAsia="仿宋" w:hAnsi="仿宋" w:cs="仿宋_GB2312"/>
          <w:bCs/>
          <w:spacing w:val="-6"/>
          <w:kern w:val="0"/>
          <w:sz w:val="32"/>
          <w:szCs w:val="32"/>
        </w:rPr>
      </w:pPr>
      <w:r w:rsidRPr="00C01456">
        <w:rPr>
          <w:rFonts w:ascii="仿宋" w:eastAsia="仿宋" w:hAnsi="仿宋" w:cs="仿宋_GB2312" w:hint="eastAsia"/>
          <w:spacing w:val="-6"/>
          <w:kern w:val="0"/>
          <w:sz w:val="32"/>
          <w:szCs w:val="32"/>
        </w:rPr>
        <w:t>（1）</w:t>
      </w:r>
      <w:r w:rsidRPr="00C01456">
        <w:rPr>
          <w:rFonts w:ascii="仿宋" w:eastAsia="仿宋" w:hAnsi="仿宋" w:cs="仿宋_GB2312" w:hint="eastAsia"/>
          <w:bCs/>
          <w:spacing w:val="-6"/>
          <w:kern w:val="0"/>
          <w:sz w:val="32"/>
          <w:szCs w:val="32"/>
        </w:rPr>
        <w:t>在铜</w:t>
      </w:r>
      <w:r w:rsidRPr="00C01456">
        <w:rPr>
          <w:rFonts w:ascii="仿宋" w:eastAsia="仿宋" w:hAnsi="仿宋" w:cs="仿宋_GB2312" w:hint="eastAsia"/>
          <w:spacing w:val="-6"/>
          <w:kern w:val="0"/>
          <w:sz w:val="32"/>
          <w:szCs w:val="32"/>
        </w:rPr>
        <w:t>教职员工</w:t>
      </w:r>
      <w:r w:rsidRPr="00C01456">
        <w:rPr>
          <w:rFonts w:ascii="仿宋" w:eastAsia="仿宋" w:hAnsi="仿宋" w:cs="仿宋_GB2312" w:hint="eastAsia"/>
          <w:bCs/>
          <w:spacing w:val="-6"/>
          <w:kern w:val="0"/>
          <w:sz w:val="32"/>
          <w:szCs w:val="32"/>
        </w:rPr>
        <w:t>非必要不出市，并做好开学前14天健康监测，按要求参加核酸检测，返校时</w:t>
      </w:r>
      <w:r w:rsidRPr="00C01456">
        <w:rPr>
          <w:rFonts w:ascii="仿宋" w:eastAsia="仿宋" w:hAnsi="仿宋" w:cs="仿宋_GB2312" w:hint="eastAsia"/>
          <w:spacing w:val="-6"/>
          <w:kern w:val="0"/>
          <w:sz w:val="32"/>
          <w:szCs w:val="32"/>
        </w:rPr>
        <w:t>持健康通行“绿码”、在体温正常且做好个人防护的前提下有序返校</w:t>
      </w:r>
      <w:r w:rsidRPr="00C01456">
        <w:rPr>
          <w:rFonts w:ascii="仿宋" w:eastAsia="仿宋" w:hAnsi="仿宋" w:cs="仿宋_GB2312" w:hint="eastAsia"/>
          <w:bCs/>
          <w:spacing w:val="-6"/>
          <w:kern w:val="0"/>
          <w:sz w:val="32"/>
          <w:szCs w:val="32"/>
        </w:rPr>
        <w:t>；</w:t>
      </w:r>
    </w:p>
    <w:p w14:paraId="656288B7"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bCs/>
          <w:spacing w:val="-6"/>
          <w:kern w:val="0"/>
          <w:sz w:val="32"/>
          <w:szCs w:val="32"/>
        </w:rPr>
        <w:t>（2）近14天有省外旅居史或与疫情发生地来（回）皖人员接触史</w:t>
      </w:r>
      <w:r w:rsidRPr="00C01456">
        <w:rPr>
          <w:rFonts w:ascii="仿宋" w:eastAsia="仿宋" w:hAnsi="仿宋" w:cs="仿宋_GB2312" w:hint="eastAsia"/>
          <w:spacing w:val="-6"/>
          <w:kern w:val="0"/>
          <w:sz w:val="32"/>
          <w:szCs w:val="32"/>
        </w:rPr>
        <w:t>的教职员工，</w:t>
      </w:r>
      <w:r w:rsidRPr="00C01456">
        <w:rPr>
          <w:rFonts w:ascii="仿宋" w:eastAsia="仿宋" w:hAnsi="仿宋" w:cs="仿宋_GB2312" w:hint="eastAsia"/>
          <w:bCs/>
          <w:spacing w:val="-6"/>
          <w:kern w:val="0"/>
          <w:sz w:val="32"/>
          <w:szCs w:val="32"/>
        </w:rPr>
        <w:t>返校前依规开展</w:t>
      </w:r>
      <w:r w:rsidRPr="00C01456">
        <w:rPr>
          <w:rFonts w:ascii="仿宋" w:eastAsia="仿宋" w:hAnsi="仿宋" w:cs="仿宋_GB2312" w:hint="eastAsia"/>
          <w:spacing w:val="-6"/>
          <w:kern w:val="0"/>
          <w:sz w:val="32"/>
          <w:szCs w:val="32"/>
        </w:rPr>
        <w:t>核酸检测，在体温正常前提下</w:t>
      </w:r>
      <w:r w:rsidR="00F45119">
        <w:rPr>
          <w:rFonts w:ascii="仿宋" w:eastAsia="仿宋" w:hAnsi="仿宋" w:cs="仿宋_GB2312" w:hint="eastAsia"/>
          <w:spacing w:val="-6"/>
          <w:kern w:val="0"/>
          <w:sz w:val="32"/>
          <w:szCs w:val="32"/>
        </w:rPr>
        <w:t>，</w:t>
      </w:r>
      <w:r w:rsidRPr="00C01456">
        <w:rPr>
          <w:rFonts w:ascii="仿宋" w:eastAsia="仿宋" w:hAnsi="仿宋" w:cs="仿宋_GB2312" w:hint="eastAsia"/>
          <w:spacing w:val="-6"/>
          <w:kern w:val="0"/>
          <w:sz w:val="32"/>
          <w:szCs w:val="32"/>
        </w:rPr>
        <w:t>持</w:t>
      </w:r>
      <w:r w:rsidR="008D7AE2" w:rsidRPr="00C01456">
        <w:rPr>
          <w:rFonts w:ascii="仿宋" w:eastAsia="仿宋" w:hAnsi="仿宋" w:cs="仿宋_GB2312" w:hint="eastAsia"/>
          <w:bCs/>
          <w:spacing w:val="-6"/>
          <w:kern w:val="0"/>
          <w:sz w:val="32"/>
          <w:szCs w:val="32"/>
        </w:rPr>
        <w:t>48小时</w:t>
      </w:r>
      <w:r w:rsidR="008D7AE2">
        <w:rPr>
          <w:rFonts w:ascii="仿宋" w:eastAsia="仿宋" w:hAnsi="仿宋" w:cs="仿宋_GB2312" w:hint="eastAsia"/>
          <w:bCs/>
          <w:spacing w:val="-6"/>
          <w:kern w:val="0"/>
          <w:sz w:val="32"/>
          <w:szCs w:val="32"/>
        </w:rPr>
        <w:t>内</w:t>
      </w:r>
      <w:r w:rsidRPr="00C01456">
        <w:rPr>
          <w:rFonts w:ascii="仿宋" w:eastAsia="仿宋" w:hAnsi="仿宋" w:cs="仿宋_GB2312" w:hint="eastAsia"/>
          <w:spacing w:val="-6"/>
          <w:kern w:val="0"/>
          <w:sz w:val="32"/>
          <w:szCs w:val="32"/>
        </w:rPr>
        <w:t>核酸检测阴性</w:t>
      </w:r>
      <w:r w:rsidRPr="00C01456">
        <w:rPr>
          <w:rFonts w:ascii="仿宋" w:eastAsia="仿宋" w:hAnsi="仿宋" w:cs="仿宋_GB2312" w:hint="eastAsia"/>
          <w:bCs/>
          <w:spacing w:val="-6"/>
          <w:kern w:val="0"/>
          <w:sz w:val="32"/>
          <w:szCs w:val="32"/>
        </w:rPr>
        <w:t>证明、健康码和行程卡绿码返校，并做好返校途中个人防护</w:t>
      </w:r>
      <w:r w:rsidRPr="00C01456">
        <w:rPr>
          <w:rFonts w:ascii="仿宋" w:eastAsia="仿宋" w:hAnsi="仿宋" w:cs="仿宋_GB2312" w:hint="eastAsia"/>
          <w:spacing w:val="-6"/>
          <w:kern w:val="0"/>
          <w:sz w:val="32"/>
          <w:szCs w:val="32"/>
        </w:rPr>
        <w:t>。</w:t>
      </w:r>
    </w:p>
    <w:p w14:paraId="1023D416" w14:textId="77777777" w:rsidR="009C501B" w:rsidRPr="00C01456" w:rsidRDefault="000F03EF" w:rsidP="00C01456">
      <w:pPr>
        <w:widowControl/>
        <w:spacing w:line="560" w:lineRule="exact"/>
        <w:ind w:firstLineChars="200" w:firstLine="616"/>
        <w:jc w:val="left"/>
        <w:rPr>
          <w:rFonts w:ascii="仿宋" w:eastAsia="仿宋" w:hAnsi="仿宋" w:cs="仿宋_GB2312"/>
          <w:bCs/>
          <w:spacing w:val="-6"/>
          <w:kern w:val="0"/>
          <w:sz w:val="32"/>
          <w:szCs w:val="32"/>
        </w:rPr>
      </w:pPr>
      <w:r w:rsidRPr="00C01456">
        <w:rPr>
          <w:rFonts w:ascii="仿宋" w:eastAsia="仿宋" w:hAnsi="仿宋" w:cs="仿宋_GB2312" w:hint="eastAsia"/>
          <w:spacing w:val="-6"/>
          <w:kern w:val="0"/>
          <w:sz w:val="32"/>
          <w:szCs w:val="32"/>
        </w:rPr>
        <w:t>校内对口主管部门要</w:t>
      </w:r>
      <w:r w:rsidRPr="00C01456">
        <w:rPr>
          <w:rFonts w:ascii="仿宋" w:eastAsia="仿宋" w:hAnsi="仿宋" w:cs="仿宋_GB2312" w:hint="eastAsia"/>
          <w:bCs/>
          <w:spacing w:val="-6"/>
          <w:kern w:val="0"/>
          <w:sz w:val="32"/>
          <w:szCs w:val="32"/>
        </w:rPr>
        <w:t>加强学校后勤、保安、食堂等工作人员管理，在其返校返岗前，需查验健康码、防疫行程卡，提供新冠病毒疫苗接种证明和48小时</w:t>
      </w:r>
      <w:r w:rsidR="00885A18">
        <w:rPr>
          <w:rFonts w:ascii="仿宋" w:eastAsia="仿宋" w:hAnsi="仿宋" w:cs="仿宋_GB2312" w:hint="eastAsia"/>
          <w:bCs/>
          <w:spacing w:val="-6"/>
          <w:kern w:val="0"/>
          <w:sz w:val="32"/>
          <w:szCs w:val="32"/>
        </w:rPr>
        <w:t>内</w:t>
      </w:r>
      <w:r w:rsidRPr="00C01456">
        <w:rPr>
          <w:rFonts w:ascii="仿宋" w:eastAsia="仿宋" w:hAnsi="仿宋" w:cs="仿宋_GB2312" w:hint="eastAsia"/>
          <w:bCs/>
          <w:spacing w:val="-6"/>
          <w:kern w:val="0"/>
          <w:sz w:val="32"/>
          <w:szCs w:val="32"/>
        </w:rPr>
        <w:t>核酸检测阴性证明，并在岗前进行一次疫情防控和安全知识全员培训。</w:t>
      </w:r>
    </w:p>
    <w:p w14:paraId="498C1048"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对没有返校的教职员工，各单位要精准掌握其健康状况和出行轨迹，建立台账并加强教育指导。</w:t>
      </w:r>
    </w:p>
    <w:p w14:paraId="1D596E27" w14:textId="77777777" w:rsidR="009C501B" w:rsidRPr="00C01456" w:rsidRDefault="000F03EF" w:rsidP="00C01456">
      <w:pPr>
        <w:widowControl/>
        <w:adjustRightInd w:val="0"/>
        <w:snapToGrid w:val="0"/>
        <w:spacing w:line="560" w:lineRule="exact"/>
        <w:ind w:firstLineChars="200" w:firstLine="618"/>
        <w:jc w:val="left"/>
        <w:rPr>
          <w:rFonts w:ascii="仿宋" w:eastAsia="仿宋" w:hAnsi="仿宋" w:cs="仿宋_GB2312"/>
          <w:b/>
          <w:bCs/>
          <w:spacing w:val="-6"/>
          <w:kern w:val="0"/>
          <w:sz w:val="32"/>
          <w:szCs w:val="32"/>
        </w:rPr>
      </w:pPr>
      <w:r w:rsidRPr="00C01456">
        <w:rPr>
          <w:rFonts w:ascii="仿宋" w:eastAsia="仿宋" w:hAnsi="仿宋" w:cs="仿宋_GB2312" w:hint="eastAsia"/>
          <w:b/>
          <w:bCs/>
          <w:spacing w:val="-6"/>
          <w:kern w:val="0"/>
          <w:sz w:val="32"/>
          <w:szCs w:val="32"/>
        </w:rPr>
        <w:t>附：风险地区判定</w:t>
      </w:r>
    </w:p>
    <w:p w14:paraId="0AE39966"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 xml:space="preserve">教职员工需在开学至少14天前查询本人居住地区风险等级，包括所在省市县（区）的风险等级。 </w:t>
      </w:r>
    </w:p>
    <w:p w14:paraId="58809F9E"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新冠肺炎各地区疫情风险等级的查询方式：</w:t>
      </w:r>
    </w:p>
    <w:p w14:paraId="597847C3"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1.通过访问“中华人民共和国中央人民政府”网站进行查询；</w:t>
      </w:r>
    </w:p>
    <w:p w14:paraId="7665FC19"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lastRenderedPageBreak/>
        <w:t>2.通过直接点击下方的网址链接进行访问查询：http://bmfw.www.gov.cn/yqfxdjcx/index.html；</w:t>
      </w:r>
    </w:p>
    <w:p w14:paraId="41853960"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3.使用手机微信小程序“国务院客户端”进行疫情风险等级查询。</w:t>
      </w:r>
    </w:p>
    <w:p w14:paraId="2EF7001A" w14:textId="77777777" w:rsidR="009C501B" w:rsidRPr="00C01456" w:rsidRDefault="000F03EF" w:rsidP="00C01456">
      <w:pPr>
        <w:widowControl/>
        <w:spacing w:line="560" w:lineRule="exact"/>
        <w:ind w:firstLineChars="200" w:firstLine="643"/>
        <w:jc w:val="left"/>
        <w:rPr>
          <w:rStyle w:val="aa"/>
          <w:rFonts w:ascii="仿宋" w:eastAsia="仿宋" w:hAnsi="仿宋" w:cs="宋体"/>
          <w:color w:val="333333"/>
          <w:kern w:val="0"/>
          <w:sz w:val="32"/>
          <w:szCs w:val="32"/>
        </w:rPr>
      </w:pPr>
      <w:r w:rsidRPr="00C01456">
        <w:rPr>
          <w:rStyle w:val="aa"/>
          <w:rFonts w:ascii="仿宋" w:eastAsia="仿宋" w:hAnsi="仿宋" w:cs="宋体" w:hint="eastAsia"/>
          <w:color w:val="333333"/>
          <w:kern w:val="0"/>
          <w:sz w:val="32"/>
          <w:szCs w:val="32"/>
        </w:rPr>
        <w:t>（二）规范返校流程</w:t>
      </w:r>
    </w:p>
    <w:p w14:paraId="54CBB252" w14:textId="77777777" w:rsidR="009C501B" w:rsidRPr="00C01456" w:rsidRDefault="000F03EF" w:rsidP="00C01456">
      <w:pPr>
        <w:widowControl/>
        <w:adjustRightInd w:val="0"/>
        <w:snapToGrid w:val="0"/>
        <w:spacing w:line="560" w:lineRule="exact"/>
        <w:ind w:firstLineChars="200" w:firstLine="618"/>
        <w:jc w:val="left"/>
        <w:rPr>
          <w:rFonts w:ascii="仿宋" w:eastAsia="仿宋" w:hAnsi="仿宋" w:cs="仿宋_GB2312"/>
          <w:b/>
          <w:bCs/>
          <w:spacing w:val="-6"/>
          <w:kern w:val="0"/>
          <w:sz w:val="32"/>
          <w:szCs w:val="32"/>
        </w:rPr>
      </w:pPr>
      <w:r w:rsidRPr="00C01456">
        <w:rPr>
          <w:rFonts w:ascii="仿宋" w:eastAsia="仿宋" w:hAnsi="仿宋" w:cs="仿宋_GB2312" w:hint="eastAsia"/>
          <w:b/>
          <w:bCs/>
          <w:spacing w:val="-6"/>
          <w:kern w:val="0"/>
          <w:sz w:val="32"/>
          <w:szCs w:val="32"/>
        </w:rPr>
        <w:t>1.坚持信息排查报送</w:t>
      </w:r>
    </w:p>
    <w:p w14:paraId="2584DB91"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各单位要坚持“日报告”“零报告”等制度，不得虚报、瞒报、漏报、迟报。返校前14天开始，每日监测教职员工及其共同生活居住的家庭成员健康状况和出行轨迹，全面摸清、准确掌握教职员工所在地信息、假期旅历、个人及家庭成员健康状况、疫苗接种等情况，建立健康台账。</w:t>
      </w:r>
    </w:p>
    <w:p w14:paraId="74E8131A" w14:textId="77777777" w:rsidR="009C501B" w:rsidRPr="00C01456" w:rsidRDefault="000F03EF" w:rsidP="00C01456">
      <w:pPr>
        <w:widowControl/>
        <w:adjustRightInd w:val="0"/>
        <w:snapToGrid w:val="0"/>
        <w:spacing w:line="560" w:lineRule="exact"/>
        <w:ind w:firstLineChars="200" w:firstLine="618"/>
        <w:jc w:val="left"/>
        <w:rPr>
          <w:rFonts w:ascii="仿宋" w:eastAsia="仿宋" w:hAnsi="仿宋" w:cs="仿宋_GB2312"/>
          <w:b/>
          <w:bCs/>
          <w:spacing w:val="-6"/>
          <w:kern w:val="0"/>
          <w:sz w:val="32"/>
          <w:szCs w:val="32"/>
        </w:rPr>
      </w:pPr>
      <w:r w:rsidRPr="00C01456">
        <w:rPr>
          <w:rFonts w:ascii="仿宋" w:eastAsia="仿宋" w:hAnsi="仿宋" w:cs="仿宋_GB2312" w:hint="eastAsia"/>
          <w:b/>
          <w:bCs/>
          <w:spacing w:val="-6"/>
          <w:kern w:val="0"/>
          <w:sz w:val="32"/>
          <w:szCs w:val="32"/>
        </w:rPr>
        <w:t>2.确定返校人员名单</w:t>
      </w:r>
    </w:p>
    <w:p w14:paraId="0631CCF4"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依据教职员工返校条件和健康申报情况，由各单位初步审核，经学校疫情防控工作领导小组办公室、人事处、保卫处备案，确定教职员工返校名单。</w:t>
      </w:r>
    </w:p>
    <w:p w14:paraId="3F904D89" w14:textId="77777777" w:rsidR="009C501B" w:rsidRPr="00C01456" w:rsidRDefault="000F03EF" w:rsidP="00C01456">
      <w:pPr>
        <w:widowControl/>
        <w:numPr>
          <w:ilvl w:val="0"/>
          <w:numId w:val="1"/>
        </w:numPr>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教职员工要坚持每日如实报告个人疫情防控信息，逐人签订入校前14天活动轨迹和健康承诺书（附件1《教职工承诺书》），填报《铜陵学院教职员工疫情防控期间返校审批表》（附件2）交所在单位审核备存，不得谎报、漏报个人活动轨迹和健康状况等，杜绝教职员工带病、带隐患返校。</w:t>
      </w:r>
    </w:p>
    <w:p w14:paraId="1DFB50A5"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b/>
          <w:spacing w:val="-6"/>
          <w:kern w:val="0"/>
          <w:sz w:val="32"/>
          <w:szCs w:val="32"/>
        </w:rPr>
      </w:pPr>
      <w:r w:rsidRPr="00C01456">
        <w:rPr>
          <w:rFonts w:ascii="仿宋" w:eastAsia="仿宋" w:hAnsi="仿宋" w:cs="仿宋_GB2312" w:hint="eastAsia"/>
          <w:spacing w:val="-6"/>
          <w:kern w:val="0"/>
          <w:sz w:val="32"/>
          <w:szCs w:val="32"/>
        </w:rPr>
        <w:t>（2）各单位审查本单位教职员工入校前14天活动轨迹和健康状况等信息并拟定返校人员名单，填写《铜陵学院教职员工疫情防控期间返校审批（备案）汇总表》（附件3），经本单位负责人审批后上传电子政务报学校疫情防控工作领导小组办公室、人事处、保卫处备案。</w:t>
      </w:r>
    </w:p>
    <w:p w14:paraId="4D51958B" w14:textId="77777777" w:rsidR="009C501B" w:rsidRPr="00C01456" w:rsidRDefault="000F03EF" w:rsidP="00C01456">
      <w:pPr>
        <w:widowControl/>
        <w:adjustRightInd w:val="0"/>
        <w:snapToGrid w:val="0"/>
        <w:spacing w:line="560" w:lineRule="exact"/>
        <w:ind w:firstLineChars="200" w:firstLine="618"/>
        <w:jc w:val="left"/>
        <w:rPr>
          <w:rFonts w:ascii="仿宋" w:eastAsia="仿宋" w:hAnsi="仿宋" w:cs="仿宋_GB2312"/>
          <w:b/>
          <w:spacing w:val="-6"/>
          <w:kern w:val="0"/>
          <w:sz w:val="32"/>
          <w:szCs w:val="32"/>
        </w:rPr>
      </w:pPr>
      <w:r w:rsidRPr="00C01456">
        <w:rPr>
          <w:rFonts w:ascii="仿宋" w:eastAsia="仿宋" w:hAnsi="仿宋" w:cs="仿宋_GB2312" w:hint="eastAsia"/>
          <w:b/>
          <w:spacing w:val="-6"/>
          <w:kern w:val="0"/>
          <w:sz w:val="32"/>
          <w:szCs w:val="32"/>
        </w:rPr>
        <w:lastRenderedPageBreak/>
        <w:t>3.实行分批错峰返校</w:t>
      </w:r>
    </w:p>
    <w:p w14:paraId="4DE2D9E6"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经学校疫情防控工作领导小组办公室、人事处、保卫处备案同意的返校人员，由所在单位组织错时错峰返校。</w:t>
      </w:r>
    </w:p>
    <w:p w14:paraId="12CE35AF"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各单位要按照学校《关于2022年寒假放假及有关工作安排的通知》，提前做好春季开学教职员工返校的各项准备工作。所有教职员工须遵守学校相关工作安排及防控要求，未经批准不得擅自提前返校。如疫情防控发生新的变化，春季开学返校时间需做出相应调整的，以学校另行通知为准，同时根据需要做好线上教学准备。</w:t>
      </w:r>
    </w:p>
    <w:p w14:paraId="0BEE27FC" w14:textId="77777777" w:rsidR="009C501B" w:rsidRPr="00C01456" w:rsidRDefault="000F03EF" w:rsidP="00C01456">
      <w:pPr>
        <w:widowControl/>
        <w:spacing w:line="560" w:lineRule="exact"/>
        <w:ind w:firstLineChars="200" w:firstLine="618"/>
        <w:jc w:val="left"/>
        <w:rPr>
          <w:rFonts w:ascii="仿宋" w:eastAsia="仿宋" w:hAnsi="仿宋" w:cs="宋体"/>
          <w:kern w:val="0"/>
          <w:sz w:val="32"/>
          <w:szCs w:val="32"/>
        </w:rPr>
      </w:pPr>
      <w:r w:rsidRPr="00C01456">
        <w:rPr>
          <w:rFonts w:ascii="仿宋" w:eastAsia="仿宋" w:hAnsi="仿宋" w:cs="仿宋_GB2312" w:hint="eastAsia"/>
          <w:b/>
          <w:spacing w:val="-6"/>
          <w:kern w:val="0"/>
          <w:sz w:val="32"/>
          <w:szCs w:val="32"/>
        </w:rPr>
        <w:t>4.加强返校防控管理</w:t>
      </w:r>
    </w:p>
    <w:p w14:paraId="4A80A4DF"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w:t>
      </w:r>
      <w:r w:rsidRPr="00C01456">
        <w:rPr>
          <w:rFonts w:ascii="仿宋" w:eastAsia="仿宋" w:hAnsi="仿宋" w:cs="仿宋_GB2312"/>
          <w:spacing w:val="-6"/>
          <w:kern w:val="0"/>
          <w:sz w:val="32"/>
          <w:szCs w:val="32"/>
        </w:rPr>
        <w:t>1</w:t>
      </w:r>
      <w:r w:rsidRPr="00C01456">
        <w:rPr>
          <w:rFonts w:ascii="仿宋" w:eastAsia="仿宋" w:hAnsi="仿宋" w:cs="仿宋_GB2312" w:hint="eastAsia"/>
          <w:spacing w:val="-6"/>
          <w:kern w:val="0"/>
          <w:sz w:val="32"/>
          <w:szCs w:val="32"/>
        </w:rPr>
        <w:t>）健全内部协同防控工作联系网络，全面掌握教职员工动态</w:t>
      </w:r>
      <w:r w:rsidRPr="00C01456">
        <w:rPr>
          <w:rFonts w:ascii="仿宋" w:eastAsia="仿宋" w:hAnsi="仿宋" w:cs="仿宋_GB2312"/>
          <w:spacing w:val="-6"/>
          <w:kern w:val="0"/>
          <w:sz w:val="32"/>
          <w:szCs w:val="32"/>
        </w:rPr>
        <w:t>,</w:t>
      </w:r>
      <w:r w:rsidRPr="00C01456">
        <w:rPr>
          <w:rFonts w:ascii="仿宋" w:eastAsia="仿宋" w:hAnsi="仿宋" w:cs="仿宋_GB2312" w:hint="eastAsia"/>
          <w:spacing w:val="-6"/>
          <w:kern w:val="0"/>
          <w:sz w:val="32"/>
          <w:szCs w:val="32"/>
        </w:rPr>
        <w:t>畅通联系渠道、及时传递信息。各单位要督促教职员工每日报告个人疫情防控信息，及时接种新冠病毒疫苗，实时更新教职员工健康台账，坚持一人一档，动态管理，严格执行疫情防控“日报告”“零报告”制度和异常教职员工一事一报制度，落实落细疫情防控重点人员包保责任制。</w:t>
      </w:r>
    </w:p>
    <w:p w14:paraId="4441CCF0"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w:t>
      </w:r>
      <w:r w:rsidRPr="00C01456">
        <w:rPr>
          <w:rFonts w:ascii="仿宋" w:eastAsia="仿宋" w:hAnsi="仿宋" w:cs="仿宋_GB2312"/>
          <w:spacing w:val="-6"/>
          <w:kern w:val="0"/>
          <w:sz w:val="32"/>
          <w:szCs w:val="32"/>
        </w:rPr>
        <w:t>2</w:t>
      </w:r>
      <w:r w:rsidRPr="00C01456">
        <w:rPr>
          <w:rFonts w:ascii="仿宋" w:eastAsia="仿宋" w:hAnsi="仿宋" w:cs="仿宋_GB2312" w:hint="eastAsia"/>
          <w:spacing w:val="-6"/>
          <w:kern w:val="0"/>
          <w:sz w:val="32"/>
          <w:szCs w:val="32"/>
        </w:rPr>
        <w:t>）认真细致开展返校教职员工信息摸排登记上报工作，特别是有来自疫情中高风险地区、入境和相关风险教职员工，相关信息第一时间报告学校和所在社区。同时强化上述教职员工健康监测和随访管理，消除疫情输入隐患。</w:t>
      </w:r>
    </w:p>
    <w:p w14:paraId="2B5FE96E"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w:t>
      </w:r>
      <w:r w:rsidRPr="00C01456">
        <w:rPr>
          <w:rFonts w:ascii="仿宋" w:eastAsia="仿宋" w:hAnsi="仿宋" w:cs="仿宋_GB2312"/>
          <w:spacing w:val="-6"/>
          <w:kern w:val="0"/>
          <w:sz w:val="32"/>
          <w:szCs w:val="32"/>
        </w:rPr>
        <w:t>3</w:t>
      </w:r>
      <w:r w:rsidRPr="00C01456">
        <w:rPr>
          <w:rFonts w:ascii="仿宋" w:eastAsia="仿宋" w:hAnsi="仿宋" w:cs="仿宋_GB2312" w:hint="eastAsia"/>
          <w:spacing w:val="-6"/>
          <w:kern w:val="0"/>
          <w:sz w:val="32"/>
          <w:szCs w:val="32"/>
        </w:rPr>
        <w:t>）做好教职员工返校日行程记录。教职员工返校当日，应及时向所在单位提交《铜陵学院疫情防控期间教职员工返校日行程记录单》（附件4），报告实际行程、交通方式、健康状况等信息，所在单位审核汇总备存。</w:t>
      </w:r>
    </w:p>
    <w:p w14:paraId="198AFD6D"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lastRenderedPageBreak/>
        <w:t>（</w:t>
      </w:r>
      <w:r w:rsidRPr="00C01456">
        <w:rPr>
          <w:rFonts w:ascii="仿宋" w:eastAsia="仿宋" w:hAnsi="仿宋" w:cs="仿宋_GB2312"/>
          <w:spacing w:val="-6"/>
          <w:kern w:val="0"/>
          <w:sz w:val="32"/>
          <w:szCs w:val="32"/>
        </w:rPr>
        <w:t>4</w:t>
      </w:r>
      <w:r w:rsidRPr="00C01456">
        <w:rPr>
          <w:rFonts w:ascii="仿宋" w:eastAsia="仿宋" w:hAnsi="仿宋" w:cs="仿宋_GB2312" w:hint="eastAsia"/>
          <w:spacing w:val="-6"/>
          <w:kern w:val="0"/>
          <w:sz w:val="32"/>
          <w:szCs w:val="32"/>
        </w:rPr>
        <w:t>）所有教职员工进入校园须经批准，进校时持教职工通行证有序进行身份验证、健康通行码“绿码”核验和体温检测，通过后方可进校（乘坐校车上下班人员须出示健康通行码“绿码”并测量体温正常方可上车）。</w:t>
      </w:r>
    </w:p>
    <w:p w14:paraId="0428F79F"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w:t>
      </w:r>
      <w:r w:rsidRPr="00C01456">
        <w:rPr>
          <w:rFonts w:ascii="仿宋" w:eastAsia="仿宋" w:hAnsi="仿宋" w:cs="仿宋_GB2312"/>
          <w:spacing w:val="-6"/>
          <w:kern w:val="0"/>
          <w:sz w:val="32"/>
          <w:szCs w:val="32"/>
        </w:rPr>
        <w:t>5</w:t>
      </w:r>
      <w:r w:rsidRPr="00C01456">
        <w:rPr>
          <w:rFonts w:ascii="仿宋" w:eastAsia="仿宋" w:hAnsi="仿宋" w:cs="仿宋_GB2312" w:hint="eastAsia"/>
          <w:spacing w:val="-6"/>
          <w:kern w:val="0"/>
          <w:sz w:val="32"/>
          <w:szCs w:val="32"/>
        </w:rPr>
        <w:t>）对在校工作期间出现发热、干咳、乏力、咽痛、嗅（味）觉减退、腹泻等症状的教职员工，应当立即做好佩戴口罩等防护措施，及时报告学校疫情防控部门，安排到学校临时隔离观察区域，按照《安徽省学校突发新冠肺炎疫情防控应急管理指引》和防控应急预案要求妥善处理。</w:t>
      </w:r>
    </w:p>
    <w:p w14:paraId="32B04B01" w14:textId="77777777" w:rsidR="009C501B" w:rsidRPr="00C01456" w:rsidRDefault="000F03EF" w:rsidP="00C01456">
      <w:pPr>
        <w:widowControl/>
        <w:adjustRightInd w:val="0"/>
        <w:snapToGrid w:val="0"/>
        <w:spacing w:line="560" w:lineRule="exact"/>
        <w:ind w:firstLineChars="200" w:firstLine="618"/>
        <w:jc w:val="left"/>
        <w:rPr>
          <w:rFonts w:ascii="仿宋" w:eastAsia="仿宋" w:hAnsi="仿宋" w:cs="黑体"/>
          <w:b/>
          <w:bCs/>
          <w:spacing w:val="-6"/>
          <w:kern w:val="0"/>
          <w:sz w:val="32"/>
          <w:szCs w:val="32"/>
        </w:rPr>
      </w:pPr>
      <w:r w:rsidRPr="00C01456">
        <w:rPr>
          <w:rFonts w:ascii="仿宋" w:eastAsia="仿宋" w:hAnsi="仿宋" w:cs="黑体" w:hint="eastAsia"/>
          <w:b/>
          <w:bCs/>
          <w:spacing w:val="-6"/>
          <w:kern w:val="0"/>
          <w:sz w:val="32"/>
          <w:szCs w:val="32"/>
        </w:rPr>
        <w:t>三、相关工作要求</w:t>
      </w:r>
    </w:p>
    <w:p w14:paraId="303A40B4"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1.安全引导有序返校。加强教职员工返程安全提醒，确保每位教职员工掌握旅途防护措施。指导教职员工合理选择交通方式及线路，错开春运返程高峰（2月5日至8日、2月16日至17日），选择乘坐相对安全交通工具，尽量避免途经中高风险地区中转，并主动配合沿途疫情防控工作，同时妥善保存旅行票据信息，以配合可能的相关密切接触者调查。</w:t>
      </w:r>
    </w:p>
    <w:p w14:paraId="45D0FCFA"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2.加强因病缺勤管理。各单位安排专人做好缺勤、早退、请销假记录，对因病缺勤、早退教职员工及时追访和上报，同时做好岗位补缺等工作。因病缺勤教职员工复工按照学校相关管理办法执行。</w:t>
      </w:r>
    </w:p>
    <w:p w14:paraId="7D85D683"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3.规范人员流动程序。外防输入是常态化疫情防控的重中之重。坚持“非必要不出国”“非必要不出省”，倡导“非必要不离铜”，原则上不前往国外和国内疫情中高风险地区及其所在地市；确需离铜的，必须提前履行报批手续。教职员工返铜返校及外出须按照相关规定和程序严格履行审批备案手续。</w:t>
      </w:r>
    </w:p>
    <w:p w14:paraId="12835BAD"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lastRenderedPageBreak/>
        <w:t>4.强化防疫责任意识。各单位党政负责人要亲</w:t>
      </w:r>
      <w:r w:rsidRPr="00C01456">
        <w:rPr>
          <w:rFonts w:ascii="仿宋" w:eastAsia="仿宋" w:hAnsi="仿宋" w:cs="仿宋_GB2312"/>
          <w:spacing w:val="-6"/>
          <w:kern w:val="0"/>
          <w:sz w:val="32"/>
          <w:szCs w:val="32"/>
        </w:rPr>
        <w:t>自研究部署、亲自调度指挥、亲自查堵漏洞、亲自推动落实，</w:t>
      </w:r>
      <w:r w:rsidRPr="00C01456">
        <w:rPr>
          <w:rFonts w:ascii="仿宋" w:eastAsia="仿宋" w:hAnsi="仿宋" w:cs="仿宋_GB2312" w:hint="eastAsia"/>
          <w:spacing w:val="-6"/>
          <w:kern w:val="0"/>
          <w:sz w:val="32"/>
          <w:szCs w:val="32"/>
        </w:rPr>
        <w:t>扎实做好常态化疫情防控各</w:t>
      </w:r>
      <w:r w:rsidRPr="00C01456">
        <w:rPr>
          <w:rFonts w:ascii="仿宋" w:eastAsia="仿宋" w:hAnsi="仿宋" w:cs="仿宋_GB2312"/>
          <w:spacing w:val="-6"/>
          <w:kern w:val="0"/>
          <w:sz w:val="32"/>
          <w:szCs w:val="32"/>
        </w:rPr>
        <w:t>项工作</w:t>
      </w:r>
      <w:r w:rsidRPr="00C01456">
        <w:rPr>
          <w:rFonts w:ascii="仿宋" w:eastAsia="仿宋" w:hAnsi="仿宋" w:cs="仿宋_GB2312" w:hint="eastAsia"/>
          <w:spacing w:val="-6"/>
          <w:kern w:val="0"/>
          <w:sz w:val="32"/>
          <w:szCs w:val="32"/>
        </w:rPr>
        <w:t>。对于校内相关服务企业员工返校工作，由校内对口主管部门根据实际工作需要，按照本方案精神制定返校工作细则并组织实施，安排专人负责相关日常健康管理上报工作。</w:t>
      </w:r>
    </w:p>
    <w:p w14:paraId="5460A788" w14:textId="77777777" w:rsidR="009C501B" w:rsidRPr="00C01456" w:rsidRDefault="000F03EF" w:rsidP="00C01456">
      <w:pPr>
        <w:widowControl/>
        <w:adjustRightInd w:val="0"/>
        <w:snapToGrid w:val="0"/>
        <w:spacing w:line="560" w:lineRule="exact"/>
        <w:ind w:firstLineChars="200" w:firstLine="616"/>
        <w:jc w:val="left"/>
        <w:rPr>
          <w:rFonts w:ascii="仿宋" w:eastAsia="仿宋" w:hAnsi="仿宋" w:cs="仿宋_GB2312"/>
          <w:spacing w:val="-6"/>
          <w:kern w:val="0"/>
          <w:sz w:val="32"/>
          <w:szCs w:val="32"/>
        </w:rPr>
      </w:pPr>
      <w:r w:rsidRPr="00C01456">
        <w:rPr>
          <w:rFonts w:ascii="仿宋" w:eastAsia="仿宋" w:hAnsi="仿宋" w:cs="仿宋_GB2312" w:hint="eastAsia"/>
          <w:spacing w:val="-6"/>
          <w:kern w:val="0"/>
          <w:sz w:val="32"/>
          <w:szCs w:val="32"/>
        </w:rPr>
        <w:t>5</w:t>
      </w:r>
      <w:r w:rsidRPr="00C01456">
        <w:rPr>
          <w:rFonts w:ascii="仿宋" w:eastAsia="仿宋" w:hAnsi="仿宋" w:cs="仿宋_GB2312"/>
          <w:spacing w:val="-6"/>
          <w:kern w:val="0"/>
          <w:sz w:val="32"/>
          <w:szCs w:val="32"/>
        </w:rPr>
        <w:t>.</w:t>
      </w:r>
      <w:r w:rsidRPr="00C01456">
        <w:rPr>
          <w:rFonts w:ascii="仿宋" w:eastAsia="仿宋" w:hAnsi="仿宋" w:cs="仿宋_GB2312" w:hint="eastAsia"/>
          <w:spacing w:val="-6"/>
          <w:kern w:val="0"/>
          <w:sz w:val="32"/>
          <w:szCs w:val="32"/>
        </w:rPr>
        <w:t>如上级和当地有新的防控要求的，按新要求执行；全校各单位和全体教职员工应积极配合当地政府、社区做好疫情防控相关工作，对违反疫情防控规定的单位（个人）将按照相关规定予以追责。</w:t>
      </w:r>
    </w:p>
    <w:p w14:paraId="1B07E247" w14:textId="77777777" w:rsidR="009C501B" w:rsidRDefault="009C501B">
      <w:pPr>
        <w:widowControl/>
        <w:adjustRightInd w:val="0"/>
        <w:snapToGrid w:val="0"/>
        <w:spacing w:line="480" w:lineRule="exact"/>
        <w:ind w:firstLine="615"/>
        <w:jc w:val="left"/>
        <w:rPr>
          <w:rFonts w:ascii="仿宋_GB2312" w:eastAsia="仿宋_GB2312" w:hAnsi="仿宋_GB2312" w:cs="仿宋_GB2312"/>
          <w:spacing w:val="-6"/>
          <w:kern w:val="0"/>
          <w:sz w:val="28"/>
          <w:szCs w:val="28"/>
        </w:rPr>
      </w:pPr>
    </w:p>
    <w:p w14:paraId="1880776A" w14:textId="77777777" w:rsidR="009C501B" w:rsidRDefault="009C501B">
      <w:pPr>
        <w:rPr>
          <w:rFonts w:ascii="仿宋_GB2312" w:eastAsia="仿宋_GB2312" w:hAnsi="仿宋_GB2312" w:cs="仿宋_GB2312"/>
          <w:spacing w:val="-6"/>
          <w:kern w:val="0"/>
          <w:sz w:val="28"/>
          <w:szCs w:val="28"/>
        </w:rPr>
      </w:pPr>
    </w:p>
    <w:sectPr w:rsidR="009C501B" w:rsidSect="00D27E4D">
      <w:footerReference w:type="even" r:id="rId8"/>
      <w:footerReference w:type="default" r:id="rId9"/>
      <w:pgSz w:w="11906" w:h="16838"/>
      <w:pgMar w:top="1213" w:right="1633" w:bottom="1213"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E8ACE" w14:textId="77777777" w:rsidR="006D1D90" w:rsidRDefault="006D1D90" w:rsidP="007D592B">
      <w:r>
        <w:separator/>
      </w:r>
    </w:p>
  </w:endnote>
  <w:endnote w:type="continuationSeparator" w:id="0">
    <w:p w14:paraId="029370FC" w14:textId="77777777" w:rsidR="006D1D90" w:rsidRDefault="006D1D90" w:rsidP="007D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1B5D" w14:textId="77777777" w:rsidR="00D27E4D" w:rsidRPr="000A1C7B" w:rsidRDefault="000A1C7B">
    <w:pPr>
      <w:pStyle w:val="a5"/>
      <w:rPr>
        <w:rFonts w:ascii="仿宋" w:eastAsia="仿宋" w:hAnsi="仿宋"/>
        <w:sz w:val="28"/>
      </w:rPr>
    </w:pPr>
    <w:r w:rsidRPr="000A1C7B">
      <w:rPr>
        <w:rFonts w:ascii="仿宋" w:eastAsia="仿宋" w:hAnsi="仿宋" w:hint="eastAsia"/>
        <w:sz w:val="28"/>
      </w:rPr>
      <w:t>-</w:t>
    </w:r>
    <w:r w:rsidR="00D27E4D" w:rsidRPr="000A1C7B">
      <w:rPr>
        <w:rFonts w:ascii="仿宋" w:eastAsia="仿宋" w:hAnsi="仿宋"/>
        <w:sz w:val="28"/>
      </w:rPr>
      <w:fldChar w:fldCharType="begin"/>
    </w:r>
    <w:r w:rsidR="00D27E4D" w:rsidRPr="000A1C7B">
      <w:rPr>
        <w:rFonts w:ascii="仿宋" w:eastAsia="仿宋" w:hAnsi="仿宋"/>
        <w:sz w:val="28"/>
      </w:rPr>
      <w:instrText xml:space="preserve"> PAGE   \* MERGEFORMAT </w:instrText>
    </w:r>
    <w:r w:rsidR="00D27E4D" w:rsidRPr="000A1C7B">
      <w:rPr>
        <w:rFonts w:ascii="仿宋" w:eastAsia="仿宋" w:hAnsi="仿宋"/>
        <w:sz w:val="28"/>
      </w:rPr>
      <w:fldChar w:fldCharType="separate"/>
    </w:r>
    <w:r w:rsidRPr="000A1C7B">
      <w:rPr>
        <w:rFonts w:ascii="仿宋" w:eastAsia="仿宋" w:hAnsi="仿宋"/>
        <w:noProof/>
        <w:sz w:val="28"/>
        <w:lang w:val="zh-CN"/>
      </w:rPr>
      <w:t>2</w:t>
    </w:r>
    <w:r w:rsidR="00D27E4D" w:rsidRPr="000A1C7B">
      <w:rPr>
        <w:rFonts w:ascii="仿宋" w:eastAsia="仿宋" w:hAnsi="仿宋"/>
        <w:sz w:val="28"/>
      </w:rPr>
      <w:fldChar w:fldCharType="end"/>
    </w:r>
    <w:r w:rsidRPr="000A1C7B">
      <w:rPr>
        <w:rFonts w:ascii="仿宋" w:eastAsia="仿宋" w:hAnsi="仿宋" w:hint="eastAsia"/>
        <w:sz w:val="28"/>
      </w:rPr>
      <w:t>-</w:t>
    </w:r>
  </w:p>
  <w:p w14:paraId="35469388" w14:textId="77777777" w:rsidR="00D27E4D" w:rsidRDefault="00D27E4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61EE" w14:textId="77777777" w:rsidR="00D27E4D" w:rsidRPr="000A1C7B" w:rsidRDefault="000A1C7B">
    <w:pPr>
      <w:pStyle w:val="a5"/>
      <w:jc w:val="right"/>
      <w:rPr>
        <w:rFonts w:ascii="仿宋" w:eastAsia="仿宋" w:hAnsi="仿宋"/>
        <w:sz w:val="28"/>
      </w:rPr>
    </w:pPr>
    <w:r w:rsidRPr="000A1C7B">
      <w:rPr>
        <w:rFonts w:ascii="仿宋" w:eastAsia="仿宋" w:hAnsi="仿宋" w:hint="eastAsia"/>
        <w:sz w:val="28"/>
      </w:rPr>
      <w:t>-</w:t>
    </w:r>
    <w:r w:rsidR="00D27E4D" w:rsidRPr="000A1C7B">
      <w:rPr>
        <w:rFonts w:ascii="仿宋" w:eastAsia="仿宋" w:hAnsi="仿宋"/>
        <w:sz w:val="28"/>
      </w:rPr>
      <w:fldChar w:fldCharType="begin"/>
    </w:r>
    <w:r w:rsidR="00D27E4D" w:rsidRPr="000A1C7B">
      <w:rPr>
        <w:rFonts w:ascii="仿宋" w:eastAsia="仿宋" w:hAnsi="仿宋"/>
        <w:sz w:val="28"/>
      </w:rPr>
      <w:instrText xml:space="preserve"> PAGE   \* MERGEFORMAT </w:instrText>
    </w:r>
    <w:r w:rsidR="00D27E4D" w:rsidRPr="000A1C7B">
      <w:rPr>
        <w:rFonts w:ascii="仿宋" w:eastAsia="仿宋" w:hAnsi="仿宋"/>
        <w:sz w:val="28"/>
      </w:rPr>
      <w:fldChar w:fldCharType="separate"/>
    </w:r>
    <w:r w:rsidRPr="000A1C7B">
      <w:rPr>
        <w:rFonts w:ascii="仿宋" w:eastAsia="仿宋" w:hAnsi="仿宋"/>
        <w:noProof/>
        <w:sz w:val="28"/>
        <w:lang w:val="zh-CN"/>
      </w:rPr>
      <w:t>5</w:t>
    </w:r>
    <w:r w:rsidR="00D27E4D" w:rsidRPr="000A1C7B">
      <w:rPr>
        <w:rFonts w:ascii="仿宋" w:eastAsia="仿宋" w:hAnsi="仿宋"/>
        <w:sz w:val="28"/>
      </w:rPr>
      <w:fldChar w:fldCharType="end"/>
    </w:r>
    <w:r w:rsidRPr="000A1C7B">
      <w:rPr>
        <w:rFonts w:ascii="仿宋" w:eastAsia="仿宋" w:hAnsi="仿宋" w:hint="eastAsia"/>
        <w:sz w:val="28"/>
      </w:rPr>
      <w:t>-</w:t>
    </w:r>
  </w:p>
  <w:p w14:paraId="7365E902" w14:textId="77777777" w:rsidR="00D27E4D" w:rsidRDefault="00D27E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F764" w14:textId="77777777" w:rsidR="006D1D90" w:rsidRDefault="006D1D90" w:rsidP="007D592B">
      <w:r>
        <w:separator/>
      </w:r>
    </w:p>
  </w:footnote>
  <w:footnote w:type="continuationSeparator" w:id="0">
    <w:p w14:paraId="43066253" w14:textId="77777777" w:rsidR="006D1D90" w:rsidRDefault="006D1D90" w:rsidP="007D5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5DECD8"/>
    <w:multiLevelType w:val="singleLevel"/>
    <w:tmpl w:val="8E5DECD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evenAndOddHeader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7096"/>
    <w:rsid w:val="00032426"/>
    <w:rsid w:val="000560B8"/>
    <w:rsid w:val="000577EF"/>
    <w:rsid w:val="00063D2E"/>
    <w:rsid w:val="00071F43"/>
    <w:rsid w:val="000A123E"/>
    <w:rsid w:val="000A1C7B"/>
    <w:rsid w:val="000D4973"/>
    <w:rsid w:val="000F03EF"/>
    <w:rsid w:val="000F0A04"/>
    <w:rsid w:val="00100B9A"/>
    <w:rsid w:val="00103275"/>
    <w:rsid w:val="00105E75"/>
    <w:rsid w:val="00122E58"/>
    <w:rsid w:val="00157EA4"/>
    <w:rsid w:val="001704C6"/>
    <w:rsid w:val="00195885"/>
    <w:rsid w:val="001A22C0"/>
    <w:rsid w:val="001B63BF"/>
    <w:rsid w:val="001C5889"/>
    <w:rsid w:val="001D0F5F"/>
    <w:rsid w:val="001D618E"/>
    <w:rsid w:val="001E0A3F"/>
    <w:rsid w:val="001F2DD1"/>
    <w:rsid w:val="002329E1"/>
    <w:rsid w:val="00252ED1"/>
    <w:rsid w:val="00257AC7"/>
    <w:rsid w:val="002760E3"/>
    <w:rsid w:val="00281EF1"/>
    <w:rsid w:val="002B2F50"/>
    <w:rsid w:val="002B5D61"/>
    <w:rsid w:val="002C12DA"/>
    <w:rsid w:val="00300E0E"/>
    <w:rsid w:val="00302F31"/>
    <w:rsid w:val="003040FB"/>
    <w:rsid w:val="003110F3"/>
    <w:rsid w:val="00320DE4"/>
    <w:rsid w:val="0036115C"/>
    <w:rsid w:val="0037365B"/>
    <w:rsid w:val="00394FFD"/>
    <w:rsid w:val="003B1439"/>
    <w:rsid w:val="003E627C"/>
    <w:rsid w:val="0045253A"/>
    <w:rsid w:val="00474AB3"/>
    <w:rsid w:val="00477D6B"/>
    <w:rsid w:val="004A1127"/>
    <w:rsid w:val="004D05A3"/>
    <w:rsid w:val="004E05C3"/>
    <w:rsid w:val="004F241C"/>
    <w:rsid w:val="0050612A"/>
    <w:rsid w:val="0052653D"/>
    <w:rsid w:val="0052749F"/>
    <w:rsid w:val="00573FBB"/>
    <w:rsid w:val="005E7824"/>
    <w:rsid w:val="00625CF6"/>
    <w:rsid w:val="0063552E"/>
    <w:rsid w:val="00652578"/>
    <w:rsid w:val="00661F93"/>
    <w:rsid w:val="00681D0A"/>
    <w:rsid w:val="006D1D90"/>
    <w:rsid w:val="006F3EBE"/>
    <w:rsid w:val="006F61CE"/>
    <w:rsid w:val="0071146A"/>
    <w:rsid w:val="00712355"/>
    <w:rsid w:val="00721BEA"/>
    <w:rsid w:val="00761352"/>
    <w:rsid w:val="0077529A"/>
    <w:rsid w:val="0078272E"/>
    <w:rsid w:val="00787774"/>
    <w:rsid w:val="007A5187"/>
    <w:rsid w:val="007B21A8"/>
    <w:rsid w:val="007C4955"/>
    <w:rsid w:val="007C567E"/>
    <w:rsid w:val="007C67FB"/>
    <w:rsid w:val="007D4279"/>
    <w:rsid w:val="007D592B"/>
    <w:rsid w:val="007E749D"/>
    <w:rsid w:val="007F3228"/>
    <w:rsid w:val="008154DF"/>
    <w:rsid w:val="00817447"/>
    <w:rsid w:val="00846CF0"/>
    <w:rsid w:val="00885A18"/>
    <w:rsid w:val="008874D2"/>
    <w:rsid w:val="0089170F"/>
    <w:rsid w:val="008D7AE2"/>
    <w:rsid w:val="008E42D4"/>
    <w:rsid w:val="00927B1A"/>
    <w:rsid w:val="00944FA5"/>
    <w:rsid w:val="009518C1"/>
    <w:rsid w:val="009A4569"/>
    <w:rsid w:val="009B46C9"/>
    <w:rsid w:val="009C501B"/>
    <w:rsid w:val="009E0438"/>
    <w:rsid w:val="00A06C70"/>
    <w:rsid w:val="00A6047F"/>
    <w:rsid w:val="00AC5443"/>
    <w:rsid w:val="00AD0CBE"/>
    <w:rsid w:val="00AF1179"/>
    <w:rsid w:val="00AF285D"/>
    <w:rsid w:val="00AF63CF"/>
    <w:rsid w:val="00B1759D"/>
    <w:rsid w:val="00B42E70"/>
    <w:rsid w:val="00B50BB8"/>
    <w:rsid w:val="00B54E32"/>
    <w:rsid w:val="00B650C0"/>
    <w:rsid w:val="00BE586B"/>
    <w:rsid w:val="00C01456"/>
    <w:rsid w:val="00C52D1C"/>
    <w:rsid w:val="00C64AA6"/>
    <w:rsid w:val="00CA6FF5"/>
    <w:rsid w:val="00CC1846"/>
    <w:rsid w:val="00CC68D5"/>
    <w:rsid w:val="00CC6BA8"/>
    <w:rsid w:val="00D038B3"/>
    <w:rsid w:val="00D25B54"/>
    <w:rsid w:val="00D27E4D"/>
    <w:rsid w:val="00D37096"/>
    <w:rsid w:val="00DB2AE0"/>
    <w:rsid w:val="00DE1471"/>
    <w:rsid w:val="00DE4D80"/>
    <w:rsid w:val="00DF0E4A"/>
    <w:rsid w:val="00DF6730"/>
    <w:rsid w:val="00E330A9"/>
    <w:rsid w:val="00E33E82"/>
    <w:rsid w:val="00E36041"/>
    <w:rsid w:val="00E60EC8"/>
    <w:rsid w:val="00E61A92"/>
    <w:rsid w:val="00F15A16"/>
    <w:rsid w:val="00F45119"/>
    <w:rsid w:val="00F55DA9"/>
    <w:rsid w:val="00F83AA4"/>
    <w:rsid w:val="00FA21E9"/>
    <w:rsid w:val="00FB1738"/>
    <w:rsid w:val="00FB2AC5"/>
    <w:rsid w:val="00FF118F"/>
    <w:rsid w:val="00FF26B1"/>
    <w:rsid w:val="015B200D"/>
    <w:rsid w:val="01893AB7"/>
    <w:rsid w:val="01940E56"/>
    <w:rsid w:val="01973A27"/>
    <w:rsid w:val="020E2CD6"/>
    <w:rsid w:val="02133087"/>
    <w:rsid w:val="03830725"/>
    <w:rsid w:val="03D17459"/>
    <w:rsid w:val="03DE05E6"/>
    <w:rsid w:val="04417BC4"/>
    <w:rsid w:val="044962DF"/>
    <w:rsid w:val="04C06F4C"/>
    <w:rsid w:val="04D159DE"/>
    <w:rsid w:val="05151F9F"/>
    <w:rsid w:val="059A0AEB"/>
    <w:rsid w:val="05C54B0F"/>
    <w:rsid w:val="05E04EF4"/>
    <w:rsid w:val="060A0F12"/>
    <w:rsid w:val="062A7D27"/>
    <w:rsid w:val="06336D84"/>
    <w:rsid w:val="06395248"/>
    <w:rsid w:val="06CB300F"/>
    <w:rsid w:val="06D71E1E"/>
    <w:rsid w:val="06E2022C"/>
    <w:rsid w:val="071E677E"/>
    <w:rsid w:val="077C0592"/>
    <w:rsid w:val="077D655D"/>
    <w:rsid w:val="07DD7CB0"/>
    <w:rsid w:val="07EE4D7B"/>
    <w:rsid w:val="07FD4AAC"/>
    <w:rsid w:val="08167D0C"/>
    <w:rsid w:val="083030AF"/>
    <w:rsid w:val="085166CC"/>
    <w:rsid w:val="08693603"/>
    <w:rsid w:val="087C3466"/>
    <w:rsid w:val="088B0D39"/>
    <w:rsid w:val="08A9490F"/>
    <w:rsid w:val="08F05D27"/>
    <w:rsid w:val="09012917"/>
    <w:rsid w:val="091978C7"/>
    <w:rsid w:val="0937569D"/>
    <w:rsid w:val="09704E33"/>
    <w:rsid w:val="097E67FA"/>
    <w:rsid w:val="09AB0E94"/>
    <w:rsid w:val="09DF3315"/>
    <w:rsid w:val="0A2C5771"/>
    <w:rsid w:val="0A520E4E"/>
    <w:rsid w:val="0A8177DD"/>
    <w:rsid w:val="0A8E5066"/>
    <w:rsid w:val="0AD12EA1"/>
    <w:rsid w:val="0AD9111F"/>
    <w:rsid w:val="0B724685"/>
    <w:rsid w:val="0BAC0C47"/>
    <w:rsid w:val="0BB50C35"/>
    <w:rsid w:val="0C05627D"/>
    <w:rsid w:val="0C931AD8"/>
    <w:rsid w:val="0CAB3E5E"/>
    <w:rsid w:val="0CCF17B6"/>
    <w:rsid w:val="0CEF184A"/>
    <w:rsid w:val="0CF00FA8"/>
    <w:rsid w:val="0CF12080"/>
    <w:rsid w:val="0CFC15E8"/>
    <w:rsid w:val="0D077764"/>
    <w:rsid w:val="0D6333D4"/>
    <w:rsid w:val="0D666CC9"/>
    <w:rsid w:val="0D6C1840"/>
    <w:rsid w:val="0D6F22AD"/>
    <w:rsid w:val="0DA12D31"/>
    <w:rsid w:val="0DFB351C"/>
    <w:rsid w:val="0E0A2315"/>
    <w:rsid w:val="0E2C7DD6"/>
    <w:rsid w:val="0E5275EC"/>
    <w:rsid w:val="0EAE3809"/>
    <w:rsid w:val="0F3375F8"/>
    <w:rsid w:val="0F396550"/>
    <w:rsid w:val="0F5A6CA8"/>
    <w:rsid w:val="104C0B2C"/>
    <w:rsid w:val="10693510"/>
    <w:rsid w:val="108B1AC0"/>
    <w:rsid w:val="10A755D2"/>
    <w:rsid w:val="10B1780D"/>
    <w:rsid w:val="10E302E2"/>
    <w:rsid w:val="11017483"/>
    <w:rsid w:val="110F795D"/>
    <w:rsid w:val="112037EB"/>
    <w:rsid w:val="1131668E"/>
    <w:rsid w:val="11687C5B"/>
    <w:rsid w:val="119062A1"/>
    <w:rsid w:val="11CB0571"/>
    <w:rsid w:val="11CC412E"/>
    <w:rsid w:val="11E2112F"/>
    <w:rsid w:val="12273E41"/>
    <w:rsid w:val="12601574"/>
    <w:rsid w:val="1262625C"/>
    <w:rsid w:val="1298227B"/>
    <w:rsid w:val="12CD4A98"/>
    <w:rsid w:val="12E103DD"/>
    <w:rsid w:val="12F5042E"/>
    <w:rsid w:val="131F307A"/>
    <w:rsid w:val="13230619"/>
    <w:rsid w:val="1344338E"/>
    <w:rsid w:val="13654344"/>
    <w:rsid w:val="137A2440"/>
    <w:rsid w:val="137F1750"/>
    <w:rsid w:val="13C25308"/>
    <w:rsid w:val="14227E4D"/>
    <w:rsid w:val="143278AC"/>
    <w:rsid w:val="145C4B6E"/>
    <w:rsid w:val="14CE55DD"/>
    <w:rsid w:val="15593193"/>
    <w:rsid w:val="15AB1303"/>
    <w:rsid w:val="15D443F4"/>
    <w:rsid w:val="16077093"/>
    <w:rsid w:val="16177EF3"/>
    <w:rsid w:val="164164EF"/>
    <w:rsid w:val="170D1A3F"/>
    <w:rsid w:val="1791702E"/>
    <w:rsid w:val="17AD2C1B"/>
    <w:rsid w:val="17C029C5"/>
    <w:rsid w:val="17DF1DCB"/>
    <w:rsid w:val="17FE3387"/>
    <w:rsid w:val="18444551"/>
    <w:rsid w:val="18515A78"/>
    <w:rsid w:val="18AA5C5D"/>
    <w:rsid w:val="18C11500"/>
    <w:rsid w:val="191434BE"/>
    <w:rsid w:val="193E4815"/>
    <w:rsid w:val="19C75886"/>
    <w:rsid w:val="1A217C89"/>
    <w:rsid w:val="1A273ACC"/>
    <w:rsid w:val="1A374BF9"/>
    <w:rsid w:val="1A4C20E1"/>
    <w:rsid w:val="1ABC09BD"/>
    <w:rsid w:val="1AEC6DDB"/>
    <w:rsid w:val="1B6A0307"/>
    <w:rsid w:val="1B6B6ACA"/>
    <w:rsid w:val="1B7F777F"/>
    <w:rsid w:val="1BCD5F5E"/>
    <w:rsid w:val="1C61392C"/>
    <w:rsid w:val="1C8C7052"/>
    <w:rsid w:val="1CCB581B"/>
    <w:rsid w:val="1CD52B8D"/>
    <w:rsid w:val="1D093539"/>
    <w:rsid w:val="1DF93222"/>
    <w:rsid w:val="1E400230"/>
    <w:rsid w:val="1E4C141C"/>
    <w:rsid w:val="1EDE25B0"/>
    <w:rsid w:val="1F2327D3"/>
    <w:rsid w:val="1F386542"/>
    <w:rsid w:val="1F6345B8"/>
    <w:rsid w:val="1F7815E2"/>
    <w:rsid w:val="1F996885"/>
    <w:rsid w:val="1FDB106C"/>
    <w:rsid w:val="1FED1983"/>
    <w:rsid w:val="20194161"/>
    <w:rsid w:val="201D3340"/>
    <w:rsid w:val="204529BD"/>
    <w:rsid w:val="20464F8D"/>
    <w:rsid w:val="2059150E"/>
    <w:rsid w:val="20BD59A1"/>
    <w:rsid w:val="20D20A2B"/>
    <w:rsid w:val="212651D9"/>
    <w:rsid w:val="21480582"/>
    <w:rsid w:val="21A54DA6"/>
    <w:rsid w:val="21E6099C"/>
    <w:rsid w:val="21F65C3F"/>
    <w:rsid w:val="21FC255E"/>
    <w:rsid w:val="22422A06"/>
    <w:rsid w:val="22497111"/>
    <w:rsid w:val="22601D66"/>
    <w:rsid w:val="22637C6F"/>
    <w:rsid w:val="22771E16"/>
    <w:rsid w:val="22A87FEF"/>
    <w:rsid w:val="230720F8"/>
    <w:rsid w:val="23305C0E"/>
    <w:rsid w:val="23367E08"/>
    <w:rsid w:val="237A4259"/>
    <w:rsid w:val="238848CC"/>
    <w:rsid w:val="238F1037"/>
    <w:rsid w:val="23DE68E0"/>
    <w:rsid w:val="245168A9"/>
    <w:rsid w:val="24701397"/>
    <w:rsid w:val="247A5DD9"/>
    <w:rsid w:val="247D233C"/>
    <w:rsid w:val="24AA726F"/>
    <w:rsid w:val="24F02A33"/>
    <w:rsid w:val="25005BF6"/>
    <w:rsid w:val="252C49D7"/>
    <w:rsid w:val="257606E1"/>
    <w:rsid w:val="257A6397"/>
    <w:rsid w:val="25AF1B84"/>
    <w:rsid w:val="25C33D06"/>
    <w:rsid w:val="26084694"/>
    <w:rsid w:val="26164EC6"/>
    <w:rsid w:val="263A4B47"/>
    <w:rsid w:val="268C14AB"/>
    <w:rsid w:val="26955770"/>
    <w:rsid w:val="26B508AA"/>
    <w:rsid w:val="26F741EE"/>
    <w:rsid w:val="27C57A01"/>
    <w:rsid w:val="28592757"/>
    <w:rsid w:val="28746F66"/>
    <w:rsid w:val="287D25A3"/>
    <w:rsid w:val="289401D3"/>
    <w:rsid w:val="28E13F68"/>
    <w:rsid w:val="28FC34E3"/>
    <w:rsid w:val="2928682E"/>
    <w:rsid w:val="29547BF0"/>
    <w:rsid w:val="295F6932"/>
    <w:rsid w:val="29AD77A6"/>
    <w:rsid w:val="29E01B98"/>
    <w:rsid w:val="2A050BC4"/>
    <w:rsid w:val="2A063D31"/>
    <w:rsid w:val="2A294293"/>
    <w:rsid w:val="2A2A1E15"/>
    <w:rsid w:val="2A85298E"/>
    <w:rsid w:val="2A9D2812"/>
    <w:rsid w:val="2AA412D9"/>
    <w:rsid w:val="2AAD0B03"/>
    <w:rsid w:val="2B197D85"/>
    <w:rsid w:val="2C380873"/>
    <w:rsid w:val="2C8D2881"/>
    <w:rsid w:val="2CAD4117"/>
    <w:rsid w:val="2D59705B"/>
    <w:rsid w:val="2D96599E"/>
    <w:rsid w:val="2D986A9A"/>
    <w:rsid w:val="2D9B1E86"/>
    <w:rsid w:val="2DAC4F35"/>
    <w:rsid w:val="2DCE68C8"/>
    <w:rsid w:val="2E105BE0"/>
    <w:rsid w:val="2E2C5E06"/>
    <w:rsid w:val="2E470186"/>
    <w:rsid w:val="2E667A99"/>
    <w:rsid w:val="2E883074"/>
    <w:rsid w:val="2EB82DE4"/>
    <w:rsid w:val="2EC2008C"/>
    <w:rsid w:val="2EC472F4"/>
    <w:rsid w:val="2F105925"/>
    <w:rsid w:val="2F563764"/>
    <w:rsid w:val="2F751A60"/>
    <w:rsid w:val="2F7A4221"/>
    <w:rsid w:val="2FB06002"/>
    <w:rsid w:val="2FB465A2"/>
    <w:rsid w:val="30224429"/>
    <w:rsid w:val="303F5AEC"/>
    <w:rsid w:val="30567AEF"/>
    <w:rsid w:val="30615EEC"/>
    <w:rsid w:val="308C6187"/>
    <w:rsid w:val="30A15DE4"/>
    <w:rsid w:val="30FC3365"/>
    <w:rsid w:val="313920AA"/>
    <w:rsid w:val="31420C58"/>
    <w:rsid w:val="31586414"/>
    <w:rsid w:val="31865A51"/>
    <w:rsid w:val="32A95A16"/>
    <w:rsid w:val="32FB1F07"/>
    <w:rsid w:val="333C35F9"/>
    <w:rsid w:val="3352392A"/>
    <w:rsid w:val="33734D9B"/>
    <w:rsid w:val="338628FB"/>
    <w:rsid w:val="33C017AE"/>
    <w:rsid w:val="33EE410D"/>
    <w:rsid w:val="34074BA1"/>
    <w:rsid w:val="345072BE"/>
    <w:rsid w:val="34CB566A"/>
    <w:rsid w:val="34CD7E0C"/>
    <w:rsid w:val="34F10DDD"/>
    <w:rsid w:val="350C2B53"/>
    <w:rsid w:val="3527770F"/>
    <w:rsid w:val="352A6A42"/>
    <w:rsid w:val="35380BBF"/>
    <w:rsid w:val="35767FA1"/>
    <w:rsid w:val="35942DC4"/>
    <w:rsid w:val="35FE66FB"/>
    <w:rsid w:val="36265FD1"/>
    <w:rsid w:val="36470D72"/>
    <w:rsid w:val="36CC4046"/>
    <w:rsid w:val="36EA3179"/>
    <w:rsid w:val="36EF6916"/>
    <w:rsid w:val="371E13A7"/>
    <w:rsid w:val="373962CA"/>
    <w:rsid w:val="37B406ED"/>
    <w:rsid w:val="37BC79FE"/>
    <w:rsid w:val="38071551"/>
    <w:rsid w:val="380829F7"/>
    <w:rsid w:val="389133F2"/>
    <w:rsid w:val="391C2259"/>
    <w:rsid w:val="39E67254"/>
    <w:rsid w:val="3A233B35"/>
    <w:rsid w:val="3A5160C7"/>
    <w:rsid w:val="3A582862"/>
    <w:rsid w:val="3AB5291C"/>
    <w:rsid w:val="3AF17F02"/>
    <w:rsid w:val="3B842547"/>
    <w:rsid w:val="3B922CB7"/>
    <w:rsid w:val="3C03360B"/>
    <w:rsid w:val="3C4C4CEF"/>
    <w:rsid w:val="3CCE5B58"/>
    <w:rsid w:val="3D1B5277"/>
    <w:rsid w:val="3D506D1B"/>
    <w:rsid w:val="3D976787"/>
    <w:rsid w:val="3DA3795A"/>
    <w:rsid w:val="3DC81968"/>
    <w:rsid w:val="3DEE2B88"/>
    <w:rsid w:val="3E235D63"/>
    <w:rsid w:val="3E62485C"/>
    <w:rsid w:val="3ED753B7"/>
    <w:rsid w:val="3EEF3CC5"/>
    <w:rsid w:val="3F10341F"/>
    <w:rsid w:val="3F445DEE"/>
    <w:rsid w:val="3F517CAA"/>
    <w:rsid w:val="3F892743"/>
    <w:rsid w:val="3F904736"/>
    <w:rsid w:val="3FB5750F"/>
    <w:rsid w:val="3FBC390D"/>
    <w:rsid w:val="3FCA3283"/>
    <w:rsid w:val="3FCC770C"/>
    <w:rsid w:val="4063686D"/>
    <w:rsid w:val="407F30F7"/>
    <w:rsid w:val="408119B0"/>
    <w:rsid w:val="40A635B9"/>
    <w:rsid w:val="40C94E1E"/>
    <w:rsid w:val="410D1A8C"/>
    <w:rsid w:val="41436004"/>
    <w:rsid w:val="41960124"/>
    <w:rsid w:val="41EA0FA2"/>
    <w:rsid w:val="42230149"/>
    <w:rsid w:val="4243111D"/>
    <w:rsid w:val="4253336F"/>
    <w:rsid w:val="428A14E8"/>
    <w:rsid w:val="42AE426E"/>
    <w:rsid w:val="43420DD5"/>
    <w:rsid w:val="436314FB"/>
    <w:rsid w:val="4376699A"/>
    <w:rsid w:val="43893736"/>
    <w:rsid w:val="43C869B2"/>
    <w:rsid w:val="44345DF8"/>
    <w:rsid w:val="44614DD0"/>
    <w:rsid w:val="447B67DC"/>
    <w:rsid w:val="448B35E2"/>
    <w:rsid w:val="44AB6544"/>
    <w:rsid w:val="455B3B29"/>
    <w:rsid w:val="457B3077"/>
    <w:rsid w:val="45BB3854"/>
    <w:rsid w:val="460F0A56"/>
    <w:rsid w:val="465A11AC"/>
    <w:rsid w:val="466C088E"/>
    <w:rsid w:val="466D1669"/>
    <w:rsid w:val="46710F76"/>
    <w:rsid w:val="46712845"/>
    <w:rsid w:val="46805612"/>
    <w:rsid w:val="46BA1C0B"/>
    <w:rsid w:val="46E12E64"/>
    <w:rsid w:val="46E72080"/>
    <w:rsid w:val="47226FE9"/>
    <w:rsid w:val="473F153D"/>
    <w:rsid w:val="474A4448"/>
    <w:rsid w:val="474C4934"/>
    <w:rsid w:val="478D6161"/>
    <w:rsid w:val="480E73B3"/>
    <w:rsid w:val="488F36D0"/>
    <w:rsid w:val="48E55D3A"/>
    <w:rsid w:val="494A74D6"/>
    <w:rsid w:val="499A67CA"/>
    <w:rsid w:val="49C31242"/>
    <w:rsid w:val="4A2A0421"/>
    <w:rsid w:val="4A94623E"/>
    <w:rsid w:val="4AF10401"/>
    <w:rsid w:val="4B3F6087"/>
    <w:rsid w:val="4B674E8B"/>
    <w:rsid w:val="4BD876B7"/>
    <w:rsid w:val="4C1125C3"/>
    <w:rsid w:val="4C211DF2"/>
    <w:rsid w:val="4C2C4B82"/>
    <w:rsid w:val="4C8F27B7"/>
    <w:rsid w:val="4C93412D"/>
    <w:rsid w:val="4CD61A12"/>
    <w:rsid w:val="4CF55DD4"/>
    <w:rsid w:val="4D0B1C05"/>
    <w:rsid w:val="4D5A6250"/>
    <w:rsid w:val="4D8F0716"/>
    <w:rsid w:val="4E7E2FAA"/>
    <w:rsid w:val="4EDB0383"/>
    <w:rsid w:val="4F1B290E"/>
    <w:rsid w:val="4F816EC3"/>
    <w:rsid w:val="4F9F4D1C"/>
    <w:rsid w:val="4FE05195"/>
    <w:rsid w:val="50361076"/>
    <w:rsid w:val="50634238"/>
    <w:rsid w:val="50A33F4A"/>
    <w:rsid w:val="50B07940"/>
    <w:rsid w:val="50BE5F6E"/>
    <w:rsid w:val="512B7A1E"/>
    <w:rsid w:val="51FD0645"/>
    <w:rsid w:val="523674BC"/>
    <w:rsid w:val="526969F9"/>
    <w:rsid w:val="529A4C45"/>
    <w:rsid w:val="52D96041"/>
    <w:rsid w:val="52E92784"/>
    <w:rsid w:val="530809EC"/>
    <w:rsid w:val="53880AE9"/>
    <w:rsid w:val="53C162CE"/>
    <w:rsid w:val="53FD7682"/>
    <w:rsid w:val="543869F0"/>
    <w:rsid w:val="543F58B4"/>
    <w:rsid w:val="54553896"/>
    <w:rsid w:val="54802DEE"/>
    <w:rsid w:val="54DE716B"/>
    <w:rsid w:val="54E45878"/>
    <w:rsid w:val="551B2BD9"/>
    <w:rsid w:val="55600D45"/>
    <w:rsid w:val="55622A88"/>
    <w:rsid w:val="55791400"/>
    <w:rsid w:val="55963C1B"/>
    <w:rsid w:val="56837F19"/>
    <w:rsid w:val="56FD14CB"/>
    <w:rsid w:val="579509C2"/>
    <w:rsid w:val="5797558F"/>
    <w:rsid w:val="57991CB4"/>
    <w:rsid w:val="582328A0"/>
    <w:rsid w:val="58520E32"/>
    <w:rsid w:val="588D7019"/>
    <w:rsid w:val="58DB3A2A"/>
    <w:rsid w:val="58ED7074"/>
    <w:rsid w:val="592E6361"/>
    <w:rsid w:val="59705952"/>
    <w:rsid w:val="599B6794"/>
    <w:rsid w:val="59A602E5"/>
    <w:rsid w:val="59F44735"/>
    <w:rsid w:val="5A164C31"/>
    <w:rsid w:val="5A293CCD"/>
    <w:rsid w:val="5A8056B9"/>
    <w:rsid w:val="5A9449E2"/>
    <w:rsid w:val="5B586334"/>
    <w:rsid w:val="5BCA52DA"/>
    <w:rsid w:val="5BD9781B"/>
    <w:rsid w:val="5CC41C50"/>
    <w:rsid w:val="5CED7410"/>
    <w:rsid w:val="5CFC037D"/>
    <w:rsid w:val="5D166B38"/>
    <w:rsid w:val="5D2B3C2E"/>
    <w:rsid w:val="5D301F26"/>
    <w:rsid w:val="5D3E194F"/>
    <w:rsid w:val="5D4958F1"/>
    <w:rsid w:val="5D5B4D3E"/>
    <w:rsid w:val="5D6F3176"/>
    <w:rsid w:val="5D8D5703"/>
    <w:rsid w:val="5D9B4BF8"/>
    <w:rsid w:val="5DB272C0"/>
    <w:rsid w:val="5DCB5E04"/>
    <w:rsid w:val="5DD44F8D"/>
    <w:rsid w:val="5E3E7452"/>
    <w:rsid w:val="5E443C2C"/>
    <w:rsid w:val="5EB16D22"/>
    <w:rsid w:val="5EBC6469"/>
    <w:rsid w:val="5EDC3727"/>
    <w:rsid w:val="5F3423DC"/>
    <w:rsid w:val="5F3C72C3"/>
    <w:rsid w:val="5F664CC5"/>
    <w:rsid w:val="5F874376"/>
    <w:rsid w:val="5F942FFA"/>
    <w:rsid w:val="5FAD059A"/>
    <w:rsid w:val="5FB4754D"/>
    <w:rsid w:val="5FCB6337"/>
    <w:rsid w:val="6050155D"/>
    <w:rsid w:val="60595235"/>
    <w:rsid w:val="607F2BB4"/>
    <w:rsid w:val="60874834"/>
    <w:rsid w:val="60F65AD2"/>
    <w:rsid w:val="611D1519"/>
    <w:rsid w:val="61412144"/>
    <w:rsid w:val="622157BF"/>
    <w:rsid w:val="62216A4B"/>
    <w:rsid w:val="625A7C1C"/>
    <w:rsid w:val="62904D7E"/>
    <w:rsid w:val="630E5DD9"/>
    <w:rsid w:val="64007F18"/>
    <w:rsid w:val="641C6AF8"/>
    <w:rsid w:val="649A292B"/>
    <w:rsid w:val="649E3DF5"/>
    <w:rsid w:val="64B72DA1"/>
    <w:rsid w:val="64B8254D"/>
    <w:rsid w:val="65195A21"/>
    <w:rsid w:val="6529416F"/>
    <w:rsid w:val="65344CFC"/>
    <w:rsid w:val="65363F75"/>
    <w:rsid w:val="655D7030"/>
    <w:rsid w:val="6567250A"/>
    <w:rsid w:val="65AC7628"/>
    <w:rsid w:val="65D545CF"/>
    <w:rsid w:val="65E90539"/>
    <w:rsid w:val="65ED55C6"/>
    <w:rsid w:val="66356FF1"/>
    <w:rsid w:val="666F12F8"/>
    <w:rsid w:val="66834A3E"/>
    <w:rsid w:val="66970D8B"/>
    <w:rsid w:val="66A86CEB"/>
    <w:rsid w:val="66E64DA6"/>
    <w:rsid w:val="6732581A"/>
    <w:rsid w:val="6736439D"/>
    <w:rsid w:val="673D3FFD"/>
    <w:rsid w:val="67493AA9"/>
    <w:rsid w:val="67717F8E"/>
    <w:rsid w:val="679503B1"/>
    <w:rsid w:val="67B87170"/>
    <w:rsid w:val="67C568DD"/>
    <w:rsid w:val="68695CCC"/>
    <w:rsid w:val="689E2EA1"/>
    <w:rsid w:val="68DE3726"/>
    <w:rsid w:val="68FE1522"/>
    <w:rsid w:val="6911245D"/>
    <w:rsid w:val="69383CD1"/>
    <w:rsid w:val="69882A00"/>
    <w:rsid w:val="69B651D9"/>
    <w:rsid w:val="69C51D1A"/>
    <w:rsid w:val="6A7E71E3"/>
    <w:rsid w:val="6A8A6EE3"/>
    <w:rsid w:val="6ADB2DDD"/>
    <w:rsid w:val="6B011D72"/>
    <w:rsid w:val="6B447B43"/>
    <w:rsid w:val="6B5C580B"/>
    <w:rsid w:val="6B6A4C67"/>
    <w:rsid w:val="6BB81F82"/>
    <w:rsid w:val="6BC7212F"/>
    <w:rsid w:val="6BE8675C"/>
    <w:rsid w:val="6C1B574B"/>
    <w:rsid w:val="6C7557F8"/>
    <w:rsid w:val="6C766056"/>
    <w:rsid w:val="6C7E320D"/>
    <w:rsid w:val="6C9F36FD"/>
    <w:rsid w:val="6CBD2F87"/>
    <w:rsid w:val="6D05400D"/>
    <w:rsid w:val="6D15134C"/>
    <w:rsid w:val="6D1521B1"/>
    <w:rsid w:val="6D32146C"/>
    <w:rsid w:val="6D342B50"/>
    <w:rsid w:val="6DB152F6"/>
    <w:rsid w:val="6DB301F5"/>
    <w:rsid w:val="6DE4503A"/>
    <w:rsid w:val="6E341557"/>
    <w:rsid w:val="6EE11D18"/>
    <w:rsid w:val="6EF22DAD"/>
    <w:rsid w:val="6F0065BB"/>
    <w:rsid w:val="6FB251B7"/>
    <w:rsid w:val="6FB540F3"/>
    <w:rsid w:val="6FDF054A"/>
    <w:rsid w:val="7063721E"/>
    <w:rsid w:val="70641B7E"/>
    <w:rsid w:val="707559F4"/>
    <w:rsid w:val="70766CE0"/>
    <w:rsid w:val="707D5F58"/>
    <w:rsid w:val="709B34E0"/>
    <w:rsid w:val="70AD42FA"/>
    <w:rsid w:val="70C97150"/>
    <w:rsid w:val="711066D1"/>
    <w:rsid w:val="71236F24"/>
    <w:rsid w:val="714B3F57"/>
    <w:rsid w:val="714E66C9"/>
    <w:rsid w:val="71640A95"/>
    <w:rsid w:val="7164298E"/>
    <w:rsid w:val="716F5FCD"/>
    <w:rsid w:val="71A0121F"/>
    <w:rsid w:val="71A44B28"/>
    <w:rsid w:val="71E573FD"/>
    <w:rsid w:val="7202345A"/>
    <w:rsid w:val="720842AD"/>
    <w:rsid w:val="721A5CF4"/>
    <w:rsid w:val="72266B77"/>
    <w:rsid w:val="72404FF4"/>
    <w:rsid w:val="724517B7"/>
    <w:rsid w:val="724C236F"/>
    <w:rsid w:val="72520D29"/>
    <w:rsid w:val="726163FB"/>
    <w:rsid w:val="7273277C"/>
    <w:rsid w:val="72822405"/>
    <w:rsid w:val="733666DC"/>
    <w:rsid w:val="73397A01"/>
    <w:rsid w:val="735876E4"/>
    <w:rsid w:val="73B27DE3"/>
    <w:rsid w:val="746A3702"/>
    <w:rsid w:val="749D7E3F"/>
    <w:rsid w:val="74AF4B19"/>
    <w:rsid w:val="74BE54A6"/>
    <w:rsid w:val="74BE6BBC"/>
    <w:rsid w:val="74BF5CE3"/>
    <w:rsid w:val="753126B7"/>
    <w:rsid w:val="756A4CE0"/>
    <w:rsid w:val="758D1B2E"/>
    <w:rsid w:val="76084E28"/>
    <w:rsid w:val="76321F6E"/>
    <w:rsid w:val="78667D3C"/>
    <w:rsid w:val="78CA5EA3"/>
    <w:rsid w:val="78DD64D3"/>
    <w:rsid w:val="7971667D"/>
    <w:rsid w:val="79925403"/>
    <w:rsid w:val="799423D0"/>
    <w:rsid w:val="799D222D"/>
    <w:rsid w:val="79CA2E32"/>
    <w:rsid w:val="79E40357"/>
    <w:rsid w:val="7A070BFC"/>
    <w:rsid w:val="7A185620"/>
    <w:rsid w:val="7A1870FD"/>
    <w:rsid w:val="7A760E8E"/>
    <w:rsid w:val="7A866B77"/>
    <w:rsid w:val="7AAD5835"/>
    <w:rsid w:val="7AC4157C"/>
    <w:rsid w:val="7AEA4E5D"/>
    <w:rsid w:val="7B3B3E19"/>
    <w:rsid w:val="7C6703BF"/>
    <w:rsid w:val="7C83130C"/>
    <w:rsid w:val="7CB20758"/>
    <w:rsid w:val="7CC76920"/>
    <w:rsid w:val="7CCA6333"/>
    <w:rsid w:val="7CF33512"/>
    <w:rsid w:val="7CF918D6"/>
    <w:rsid w:val="7D0658CF"/>
    <w:rsid w:val="7D17191D"/>
    <w:rsid w:val="7D3009C8"/>
    <w:rsid w:val="7D472E71"/>
    <w:rsid w:val="7D8C15C9"/>
    <w:rsid w:val="7DAF70DB"/>
    <w:rsid w:val="7E151D2A"/>
    <w:rsid w:val="7E177E1D"/>
    <w:rsid w:val="7E3D7E03"/>
    <w:rsid w:val="7E49584F"/>
    <w:rsid w:val="7E7929C7"/>
    <w:rsid w:val="7E990E28"/>
    <w:rsid w:val="7EEA7D9E"/>
    <w:rsid w:val="7F2D4BEA"/>
    <w:rsid w:val="7F4524C5"/>
    <w:rsid w:val="7F764102"/>
    <w:rsid w:val="7FB829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EC4F8E"/>
  <w15:docId w15:val="{BBDD0731-D803-4331-8424-65A24814F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semiHidden="1" w:uiPriority="0"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501B"/>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sid w:val="009C501B"/>
    <w:rPr>
      <w:sz w:val="18"/>
      <w:szCs w:val="18"/>
    </w:rPr>
  </w:style>
  <w:style w:type="paragraph" w:styleId="a5">
    <w:name w:val="footer"/>
    <w:basedOn w:val="a"/>
    <w:link w:val="a6"/>
    <w:uiPriority w:val="99"/>
    <w:qFormat/>
    <w:rsid w:val="009C501B"/>
    <w:pPr>
      <w:tabs>
        <w:tab w:val="center" w:pos="4153"/>
        <w:tab w:val="right" w:pos="8306"/>
      </w:tabs>
      <w:snapToGrid w:val="0"/>
      <w:jc w:val="left"/>
    </w:pPr>
    <w:rPr>
      <w:sz w:val="18"/>
      <w:szCs w:val="18"/>
    </w:rPr>
  </w:style>
  <w:style w:type="paragraph" w:styleId="a7">
    <w:name w:val="header"/>
    <w:basedOn w:val="a"/>
    <w:link w:val="a8"/>
    <w:uiPriority w:val="99"/>
    <w:semiHidden/>
    <w:qFormat/>
    <w:rsid w:val="009C501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qFormat/>
    <w:rsid w:val="009C501B"/>
    <w:pPr>
      <w:widowControl/>
      <w:spacing w:before="100" w:beforeAutospacing="1" w:after="100" w:afterAutospacing="1"/>
      <w:jc w:val="left"/>
    </w:pPr>
    <w:rPr>
      <w:rFonts w:ascii="宋体" w:hAnsi="宋体" w:cs="宋体"/>
      <w:kern w:val="0"/>
      <w:sz w:val="24"/>
      <w:szCs w:val="24"/>
    </w:rPr>
  </w:style>
  <w:style w:type="character" w:styleId="aa">
    <w:name w:val="Strong"/>
    <w:qFormat/>
    <w:locked/>
    <w:rsid w:val="009C501B"/>
    <w:rPr>
      <w:b/>
    </w:rPr>
  </w:style>
  <w:style w:type="character" w:styleId="ab">
    <w:name w:val="FollowedHyperlink"/>
    <w:uiPriority w:val="99"/>
    <w:semiHidden/>
    <w:unhideWhenUsed/>
    <w:qFormat/>
    <w:rsid w:val="009C501B"/>
    <w:rPr>
      <w:color w:val="454545"/>
      <w:u w:val="none"/>
    </w:rPr>
  </w:style>
  <w:style w:type="character" w:styleId="ac">
    <w:name w:val="Emphasis"/>
    <w:uiPriority w:val="20"/>
    <w:qFormat/>
    <w:locked/>
    <w:rsid w:val="009C501B"/>
    <w:rPr>
      <w:i/>
      <w:iCs/>
    </w:rPr>
  </w:style>
  <w:style w:type="character" w:styleId="ad">
    <w:name w:val="Hyperlink"/>
    <w:uiPriority w:val="99"/>
    <w:semiHidden/>
    <w:qFormat/>
    <w:rsid w:val="009C501B"/>
    <w:rPr>
      <w:rFonts w:cs="Times New Roman"/>
      <w:color w:val="0000FF"/>
      <w:u w:val="single"/>
    </w:rPr>
  </w:style>
  <w:style w:type="character" w:customStyle="1" w:styleId="a8">
    <w:name w:val="页眉 字符"/>
    <w:link w:val="a7"/>
    <w:uiPriority w:val="99"/>
    <w:semiHidden/>
    <w:qFormat/>
    <w:locked/>
    <w:rsid w:val="009C501B"/>
    <w:rPr>
      <w:rFonts w:cs="Times New Roman"/>
      <w:sz w:val="18"/>
      <w:szCs w:val="18"/>
    </w:rPr>
  </w:style>
  <w:style w:type="character" w:customStyle="1" w:styleId="a6">
    <w:name w:val="页脚 字符"/>
    <w:link w:val="a5"/>
    <w:uiPriority w:val="99"/>
    <w:qFormat/>
    <w:locked/>
    <w:rsid w:val="009C501B"/>
    <w:rPr>
      <w:rFonts w:cs="Times New Roman"/>
      <w:sz w:val="18"/>
      <w:szCs w:val="18"/>
    </w:rPr>
  </w:style>
  <w:style w:type="paragraph" w:customStyle="1" w:styleId="z-1">
    <w:name w:val="z-窗体顶端1"/>
    <w:basedOn w:val="a"/>
    <w:next w:val="a"/>
    <w:link w:val="z-TopofFormChar"/>
    <w:uiPriority w:val="99"/>
    <w:semiHidden/>
    <w:qFormat/>
    <w:rsid w:val="009C501B"/>
    <w:pPr>
      <w:widowControl/>
      <w:pBdr>
        <w:bottom w:val="single" w:sz="6" w:space="1" w:color="auto"/>
      </w:pBdr>
      <w:jc w:val="center"/>
    </w:pPr>
    <w:rPr>
      <w:rFonts w:ascii="Arial" w:hAnsi="Arial" w:cs="Arial"/>
      <w:vanish/>
      <w:kern w:val="0"/>
      <w:sz w:val="16"/>
      <w:szCs w:val="16"/>
    </w:rPr>
  </w:style>
  <w:style w:type="character" w:customStyle="1" w:styleId="z-TopofFormChar">
    <w:name w:val="z-Top of Form Char"/>
    <w:link w:val="z-1"/>
    <w:uiPriority w:val="99"/>
    <w:semiHidden/>
    <w:qFormat/>
    <w:locked/>
    <w:rsid w:val="009C501B"/>
    <w:rPr>
      <w:rFonts w:ascii="Arial" w:eastAsia="宋体" w:hAnsi="Arial" w:cs="Arial"/>
      <w:vanish/>
      <w:kern w:val="0"/>
      <w:sz w:val="16"/>
      <w:szCs w:val="16"/>
    </w:rPr>
  </w:style>
  <w:style w:type="paragraph" w:customStyle="1" w:styleId="z-10">
    <w:name w:val="z-窗体底端1"/>
    <w:basedOn w:val="a"/>
    <w:next w:val="a"/>
    <w:link w:val="z-BottomofFormChar"/>
    <w:uiPriority w:val="99"/>
    <w:semiHidden/>
    <w:qFormat/>
    <w:rsid w:val="009C501B"/>
    <w:pPr>
      <w:widowControl/>
      <w:pBdr>
        <w:top w:val="single" w:sz="6" w:space="1" w:color="auto"/>
      </w:pBdr>
      <w:jc w:val="center"/>
    </w:pPr>
    <w:rPr>
      <w:rFonts w:ascii="Arial" w:hAnsi="Arial" w:cs="Arial"/>
      <w:vanish/>
      <w:kern w:val="0"/>
      <w:sz w:val="16"/>
      <w:szCs w:val="16"/>
    </w:rPr>
  </w:style>
  <w:style w:type="character" w:customStyle="1" w:styleId="z-BottomofFormChar">
    <w:name w:val="z-Bottom of Form Char"/>
    <w:link w:val="z-10"/>
    <w:uiPriority w:val="99"/>
    <w:semiHidden/>
    <w:qFormat/>
    <w:locked/>
    <w:rsid w:val="009C501B"/>
    <w:rPr>
      <w:rFonts w:ascii="Arial" w:eastAsia="宋体" w:hAnsi="Arial" w:cs="Arial"/>
      <w:vanish/>
      <w:kern w:val="0"/>
      <w:sz w:val="16"/>
      <w:szCs w:val="16"/>
    </w:rPr>
  </w:style>
  <w:style w:type="paragraph" w:styleId="ae">
    <w:name w:val="List Paragraph"/>
    <w:basedOn w:val="a"/>
    <w:uiPriority w:val="99"/>
    <w:qFormat/>
    <w:rsid w:val="009C501B"/>
    <w:pPr>
      <w:widowControl/>
      <w:spacing w:before="100" w:beforeAutospacing="1" w:after="100" w:afterAutospacing="1"/>
      <w:jc w:val="left"/>
    </w:pPr>
    <w:rPr>
      <w:rFonts w:ascii="宋体" w:hAnsi="宋体" w:cs="宋体"/>
      <w:kern w:val="0"/>
      <w:sz w:val="24"/>
      <w:szCs w:val="24"/>
    </w:rPr>
  </w:style>
  <w:style w:type="character" w:customStyle="1" w:styleId="a4">
    <w:name w:val="批注框文本 字符"/>
    <w:link w:val="a3"/>
    <w:uiPriority w:val="99"/>
    <w:semiHidden/>
    <w:qFormat/>
    <w:locked/>
    <w:rsid w:val="009C501B"/>
    <w:rPr>
      <w:rFonts w:cs="Times New Roman"/>
      <w:sz w:val="18"/>
      <w:szCs w:val="18"/>
    </w:rPr>
  </w:style>
  <w:style w:type="character" w:customStyle="1" w:styleId="pubdate-month">
    <w:name w:val="pubdate-month"/>
    <w:qFormat/>
    <w:rsid w:val="009C501B"/>
    <w:rPr>
      <w:color w:val="FFFFFF"/>
      <w:sz w:val="24"/>
      <w:szCs w:val="24"/>
      <w:shd w:val="clear" w:color="auto" w:fill="CC0000"/>
    </w:rPr>
  </w:style>
  <w:style w:type="character" w:customStyle="1" w:styleId="pubdate-day">
    <w:name w:val="pubdate-day"/>
    <w:qFormat/>
    <w:rsid w:val="009C501B"/>
    <w:rPr>
      <w:shd w:val="clear" w:color="auto" w:fill="F2F2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451</Words>
  <Characters>2575</Characters>
  <Application>Microsoft Office Word</Application>
  <DocSecurity>0</DocSecurity>
  <Lines>21</Lines>
  <Paragraphs>6</Paragraphs>
  <ScaleCrop>false</ScaleCrop>
  <Company>User</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Lituo Shen</dc:creator>
  <cp:lastModifiedBy>XXL</cp:lastModifiedBy>
  <cp:revision>129</cp:revision>
  <cp:lastPrinted>2022-02-11T06:42:00Z</cp:lastPrinted>
  <dcterms:created xsi:type="dcterms:W3CDTF">2020-02-28T15:56:00Z</dcterms:created>
  <dcterms:modified xsi:type="dcterms:W3CDTF">2022-02-11T08:23:00Z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6EC6E5D6D1DF4176A8664D48DDFE6F2D</vt:lpwstr>
  </property>
</Properties>
</file>