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C781">
      <w:pPr>
        <w:keepNext w:val="0"/>
        <w:keepLines w:val="0"/>
        <w:widowControl w:val="0"/>
        <w:suppressLineNumbers w:val="0"/>
        <w:spacing w:before="0" w:beforeAutospacing="0" w:after="0" w:afterAutospacing="0"/>
        <w:ind w:left="0" w:right="0"/>
        <w:jc w:val="center"/>
        <w:rPr>
          <w:b/>
          <w:bCs/>
          <w:sz w:val="44"/>
          <w:szCs w:val="44"/>
          <w:lang w:val="en-US"/>
        </w:rPr>
      </w:pPr>
      <w:bookmarkStart w:id="0" w:name="_GoBack"/>
      <w:bookmarkEnd w:id="0"/>
      <w:r>
        <w:rPr>
          <w:rFonts w:hint="eastAsia" w:ascii="Calibri" w:hAnsi="Calibri" w:eastAsia="宋体" w:cs="宋体"/>
          <w:b/>
          <w:bCs/>
          <w:kern w:val="2"/>
          <w:sz w:val="44"/>
          <w:szCs w:val="44"/>
          <w:lang w:val="en-US" w:eastAsia="zh-CN" w:bidi="ar"/>
        </w:rPr>
        <w:t>代理机构承诺书</w:t>
      </w:r>
    </w:p>
    <w:tbl>
      <w:tblPr>
        <w:tblStyle w:val="5"/>
        <w:tblpPr w:leftFromText="180" w:rightFromText="180" w:vertAnchor="text" w:horzAnchor="page" w:tblpX="1465"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0"/>
        <w:gridCol w:w="1851"/>
        <w:gridCol w:w="1578"/>
        <w:gridCol w:w="2683"/>
      </w:tblGrid>
      <w:tr w14:paraId="58FF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98C3F1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b/>
                <w:bCs/>
                <w:sz w:val="30"/>
                <w:szCs w:val="30"/>
                <w:lang w:val="en-US" w:eastAsia="zh-CN"/>
              </w:rPr>
              <w:t>一、代理机构基本信息</w:t>
            </w:r>
          </w:p>
        </w:tc>
      </w:tr>
      <w:tr w14:paraId="07D1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5A798C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代理机构名称</w:t>
            </w:r>
          </w:p>
        </w:tc>
        <w:tc>
          <w:tcPr>
            <w:tcW w:w="6172" w:type="dxa"/>
            <w:gridSpan w:val="4"/>
          </w:tcPr>
          <w:p w14:paraId="0C427F6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769A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5B5D9C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代理机构所在地</w:t>
            </w:r>
          </w:p>
        </w:tc>
        <w:tc>
          <w:tcPr>
            <w:tcW w:w="6172" w:type="dxa"/>
            <w:gridSpan w:val="4"/>
          </w:tcPr>
          <w:p w14:paraId="7FC8535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642F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D5A49F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代理机构负责人</w:t>
            </w:r>
          </w:p>
        </w:tc>
        <w:tc>
          <w:tcPr>
            <w:tcW w:w="1911" w:type="dxa"/>
            <w:gridSpan w:val="2"/>
          </w:tcPr>
          <w:p w14:paraId="53EA0C3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lang w:val="en-US" w:eastAsia="zh-CN" w:bidi="ar"/>
              </w:rPr>
            </w:pPr>
          </w:p>
        </w:tc>
        <w:tc>
          <w:tcPr>
            <w:tcW w:w="1578" w:type="dxa"/>
          </w:tcPr>
          <w:p w14:paraId="7B3D2EA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联系电话</w:t>
            </w:r>
          </w:p>
        </w:tc>
        <w:tc>
          <w:tcPr>
            <w:tcW w:w="2683" w:type="dxa"/>
          </w:tcPr>
          <w:p w14:paraId="070D3DD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lang w:val="en-US" w:eastAsia="zh-CN" w:bidi="ar"/>
              </w:rPr>
            </w:pPr>
          </w:p>
        </w:tc>
      </w:tr>
      <w:tr w14:paraId="1DA6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143E96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专利申请代理人</w:t>
            </w:r>
          </w:p>
        </w:tc>
        <w:tc>
          <w:tcPr>
            <w:tcW w:w="1911" w:type="dxa"/>
            <w:gridSpan w:val="2"/>
          </w:tcPr>
          <w:p w14:paraId="2D3FB62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lang w:val="en-US" w:eastAsia="zh-CN" w:bidi="ar"/>
              </w:rPr>
            </w:pPr>
          </w:p>
        </w:tc>
        <w:tc>
          <w:tcPr>
            <w:tcW w:w="1578" w:type="dxa"/>
          </w:tcPr>
          <w:p w14:paraId="19744D2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联系电话</w:t>
            </w:r>
          </w:p>
        </w:tc>
        <w:tc>
          <w:tcPr>
            <w:tcW w:w="2683" w:type="dxa"/>
          </w:tcPr>
          <w:p w14:paraId="131CDA1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lang w:val="en-US" w:eastAsia="zh-CN" w:bidi="ar"/>
              </w:rPr>
            </w:pPr>
          </w:p>
        </w:tc>
      </w:tr>
      <w:tr w14:paraId="7449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603B001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b/>
                <w:bCs/>
                <w:kern w:val="2"/>
                <w:sz w:val="30"/>
                <w:szCs w:val="30"/>
                <w:lang w:val="en-US" w:eastAsia="zh-CN" w:bidi="ar"/>
              </w:rPr>
              <w:t>二、所代理专利信息</w:t>
            </w:r>
          </w:p>
        </w:tc>
      </w:tr>
      <w:tr w14:paraId="65E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14:paraId="7A4530E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专利名称</w:t>
            </w:r>
          </w:p>
        </w:tc>
        <w:tc>
          <w:tcPr>
            <w:tcW w:w="6112" w:type="dxa"/>
            <w:gridSpan w:val="3"/>
          </w:tcPr>
          <w:p w14:paraId="5B9B36A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0BD1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14:paraId="1DEA3D6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专利申请类型</w:t>
            </w:r>
          </w:p>
        </w:tc>
        <w:tc>
          <w:tcPr>
            <w:tcW w:w="6112" w:type="dxa"/>
            <w:gridSpan w:val="3"/>
          </w:tcPr>
          <w:p w14:paraId="7A9874B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3593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14:paraId="7DC0172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发明人</w:t>
            </w:r>
          </w:p>
        </w:tc>
        <w:tc>
          <w:tcPr>
            <w:tcW w:w="1851" w:type="dxa"/>
          </w:tcPr>
          <w:p w14:paraId="3658257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lang w:val="en-US" w:eastAsia="zh-CN" w:bidi="ar"/>
              </w:rPr>
            </w:pPr>
          </w:p>
        </w:tc>
        <w:tc>
          <w:tcPr>
            <w:tcW w:w="1578" w:type="dxa"/>
          </w:tcPr>
          <w:p w14:paraId="4173A3B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default" w:ascii="仿宋" w:hAnsi="仿宋" w:eastAsia="仿宋" w:cs="仿宋"/>
                <w:kern w:val="2"/>
                <w:sz w:val="30"/>
                <w:szCs w:val="30"/>
                <w:vertAlign w:val="baseline"/>
                <w:lang w:val="en-US" w:eastAsia="zh-CN" w:bidi="ar"/>
              </w:rPr>
            </w:pPr>
            <w:r>
              <w:rPr>
                <w:rFonts w:hint="eastAsia" w:ascii="仿宋" w:hAnsi="仿宋" w:eastAsia="仿宋" w:cs="仿宋"/>
                <w:kern w:val="2"/>
                <w:sz w:val="30"/>
                <w:szCs w:val="30"/>
                <w:vertAlign w:val="baseline"/>
                <w:lang w:val="en-US" w:eastAsia="zh-CN" w:bidi="ar"/>
              </w:rPr>
              <w:t>联系电话</w:t>
            </w:r>
          </w:p>
        </w:tc>
        <w:tc>
          <w:tcPr>
            <w:tcW w:w="2683" w:type="dxa"/>
          </w:tcPr>
          <w:p w14:paraId="68203AD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6AE4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10" w:type="dxa"/>
            <w:gridSpan w:val="2"/>
          </w:tcPr>
          <w:p w14:paraId="36FBE74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default" w:ascii="仿宋" w:hAnsi="仿宋" w:eastAsia="仿宋" w:cs="仿宋"/>
                <w:kern w:val="2"/>
                <w:sz w:val="30"/>
                <w:szCs w:val="30"/>
                <w:vertAlign w:val="baseline"/>
                <w:lang w:val="en-US" w:eastAsia="zh-CN" w:bidi="ar"/>
              </w:rPr>
            </w:pPr>
            <w:r>
              <w:rPr>
                <w:rFonts w:hint="eastAsia" w:ascii="仿宋" w:hAnsi="仿宋" w:eastAsia="仿宋" w:cs="仿宋"/>
                <w:kern w:val="2"/>
                <w:sz w:val="30"/>
                <w:szCs w:val="30"/>
                <w:vertAlign w:val="baseline"/>
                <w:lang w:val="en-US" w:eastAsia="zh-CN" w:bidi="ar"/>
              </w:rPr>
              <w:t>研究方向（领域）</w:t>
            </w:r>
          </w:p>
        </w:tc>
        <w:tc>
          <w:tcPr>
            <w:tcW w:w="1851" w:type="dxa"/>
          </w:tcPr>
          <w:p w14:paraId="054A560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c>
          <w:tcPr>
            <w:tcW w:w="1578" w:type="dxa"/>
          </w:tcPr>
          <w:p w14:paraId="7284DFD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default" w:ascii="仿宋" w:hAnsi="仿宋" w:eastAsia="仿宋" w:cs="仿宋"/>
                <w:kern w:val="2"/>
                <w:sz w:val="30"/>
                <w:szCs w:val="30"/>
                <w:vertAlign w:val="baseline"/>
                <w:lang w:val="en-US" w:eastAsia="zh-CN" w:bidi="ar"/>
              </w:rPr>
            </w:pPr>
            <w:r>
              <w:rPr>
                <w:rFonts w:hint="eastAsia" w:ascii="仿宋" w:hAnsi="仿宋" w:eastAsia="仿宋" w:cs="仿宋"/>
                <w:kern w:val="2"/>
                <w:sz w:val="30"/>
                <w:szCs w:val="30"/>
                <w:vertAlign w:val="baseline"/>
                <w:lang w:val="en-US" w:eastAsia="zh-CN" w:bidi="ar"/>
              </w:rPr>
              <w:t>所在学院</w:t>
            </w:r>
          </w:p>
        </w:tc>
        <w:tc>
          <w:tcPr>
            <w:tcW w:w="2683" w:type="dxa"/>
          </w:tcPr>
          <w:p w14:paraId="104C6CD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right="0"/>
              <w:jc w:val="both"/>
              <w:textAlignment w:val="auto"/>
              <w:rPr>
                <w:rFonts w:hint="eastAsia" w:ascii="仿宋" w:hAnsi="仿宋" w:eastAsia="仿宋" w:cs="仿宋"/>
                <w:kern w:val="2"/>
                <w:sz w:val="30"/>
                <w:szCs w:val="30"/>
                <w:vertAlign w:val="baseline"/>
                <w:lang w:val="en-US" w:eastAsia="zh-CN" w:bidi="ar"/>
              </w:rPr>
            </w:pPr>
          </w:p>
        </w:tc>
      </w:tr>
      <w:tr w14:paraId="0C2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8" w:hRule="atLeast"/>
        </w:trPr>
        <w:tc>
          <w:tcPr>
            <w:tcW w:w="8522" w:type="dxa"/>
            <w:gridSpan w:val="5"/>
          </w:tcPr>
          <w:p w14:paraId="6FA17F8B">
            <w:pPr>
              <w:pStyle w:val="3"/>
              <w:keepNext w:val="0"/>
              <w:keepLines w:val="0"/>
              <w:widowControl/>
              <w:suppressLineNumbers w:val="0"/>
              <w:adjustRightInd w:val="0"/>
              <w:spacing w:before="0" w:beforeAutospacing="0" w:after="0" w:afterAutospacing="0" w:line="48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bCs/>
                <w:sz w:val="30"/>
                <w:szCs w:val="30"/>
                <w:lang w:eastAsia="zh-CN"/>
              </w:rPr>
              <w:t>本机构承诺：</w:t>
            </w:r>
            <w:r>
              <w:rPr>
                <w:rFonts w:hint="eastAsia" w:ascii="仿宋" w:hAnsi="仿宋" w:eastAsia="仿宋" w:cs="仿宋"/>
                <w:b w:val="0"/>
                <w:bCs w:val="0"/>
                <w:sz w:val="30"/>
                <w:szCs w:val="30"/>
                <w:lang w:eastAsia="zh-CN"/>
              </w:rPr>
              <w:t>我所（司）具备行业资质，代理人熟知《关于规范专利申请行为的若干规定》（第</w:t>
            </w:r>
            <w:r>
              <w:rPr>
                <w:rFonts w:hint="eastAsia" w:ascii="仿宋" w:hAnsi="仿宋" w:eastAsia="仿宋" w:cs="仿宋"/>
                <w:b w:val="0"/>
                <w:bCs w:val="0"/>
                <w:sz w:val="30"/>
                <w:szCs w:val="30"/>
                <w:lang w:val="en-US" w:eastAsia="zh-CN"/>
              </w:rPr>
              <w:t>75号</w:t>
            </w:r>
            <w:r>
              <w:rPr>
                <w:rFonts w:hint="eastAsia" w:ascii="仿宋" w:hAnsi="仿宋" w:eastAsia="仿宋" w:cs="仿宋"/>
                <w:b w:val="0"/>
                <w:bCs w:val="0"/>
                <w:sz w:val="30"/>
                <w:szCs w:val="30"/>
                <w:lang w:eastAsia="zh-CN"/>
              </w:rPr>
              <w:t>）</w:t>
            </w:r>
            <w:r>
              <w:rPr>
                <w:rFonts w:hint="eastAsia" w:ascii="仿宋" w:hAnsi="仿宋" w:eastAsia="仿宋" w:cs="仿宋"/>
                <w:sz w:val="30"/>
                <w:szCs w:val="30"/>
                <w:lang w:eastAsia="zh-CN"/>
              </w:rPr>
              <w:t>《关于进一步严格规范专利申请行为的通知》（国知发保字</w:t>
            </w:r>
            <w:r>
              <w:rPr>
                <w:rFonts w:hint="eastAsia" w:ascii="仿宋" w:hAnsi="仿宋" w:eastAsia="仿宋" w:cs="仿宋"/>
                <w:sz w:val="30"/>
                <w:szCs w:val="30"/>
                <w:lang w:val="en-US"/>
              </w:rPr>
              <w:t>[2021]1</w:t>
            </w:r>
            <w:r>
              <w:rPr>
                <w:rFonts w:hint="eastAsia" w:ascii="仿宋" w:hAnsi="仿宋" w:eastAsia="仿宋" w:cs="仿宋"/>
                <w:sz w:val="30"/>
                <w:szCs w:val="30"/>
                <w:lang w:eastAsia="zh-CN"/>
              </w:rPr>
              <w:t>号）《关于规范申请专利行为的办法》（第</w:t>
            </w:r>
            <w:r>
              <w:rPr>
                <w:rFonts w:hint="eastAsia" w:ascii="仿宋" w:hAnsi="仿宋" w:eastAsia="仿宋" w:cs="仿宋"/>
                <w:sz w:val="30"/>
                <w:szCs w:val="30"/>
                <w:lang w:val="en-US"/>
              </w:rPr>
              <w:t>411</w:t>
            </w:r>
            <w:r>
              <w:rPr>
                <w:rFonts w:hint="eastAsia" w:ascii="仿宋" w:hAnsi="仿宋" w:eastAsia="仿宋" w:cs="仿宋"/>
                <w:sz w:val="30"/>
                <w:szCs w:val="30"/>
                <w:lang w:eastAsia="zh-CN"/>
              </w:rPr>
              <w:t>号）等相关要求，所代理提交申请专利合法合规合章。</w:t>
            </w:r>
          </w:p>
          <w:p w14:paraId="1F6EFA01">
            <w:pPr>
              <w:keepNext w:val="0"/>
              <w:keepLines w:val="0"/>
              <w:widowControl w:val="0"/>
              <w:suppressLineNumbers w:val="0"/>
              <w:adjustRightInd w:val="0"/>
              <w:spacing w:before="0" w:beforeAutospacing="0" w:after="0" w:afterAutospacing="0" w:line="480" w:lineRule="exact"/>
              <w:ind w:left="0" w:right="0" w:firstLine="602" w:firstLineChars="200"/>
              <w:jc w:val="both"/>
              <w:rPr>
                <w:rFonts w:hint="eastAsia" w:ascii="仿宋" w:hAnsi="仿宋" w:eastAsia="仿宋" w:cs="仿宋"/>
                <w:kern w:val="2"/>
                <w:sz w:val="30"/>
                <w:szCs w:val="30"/>
                <w:lang w:val="en-US" w:eastAsia="zh-CN" w:bidi="ar"/>
              </w:rPr>
            </w:pPr>
            <w:r>
              <w:rPr>
                <w:rFonts w:hint="eastAsia" w:ascii="仿宋" w:hAnsi="仿宋" w:eastAsia="仿宋" w:cs="仿宋"/>
                <w:b/>
                <w:bCs/>
                <w:kern w:val="2"/>
                <w:sz w:val="30"/>
                <w:szCs w:val="30"/>
                <w:lang w:val="en-US" w:eastAsia="zh-CN" w:bidi="ar"/>
              </w:rPr>
              <w:t>同时承诺：</w:t>
            </w:r>
            <w:r>
              <w:rPr>
                <w:rFonts w:hint="eastAsia" w:ascii="仿宋" w:hAnsi="仿宋" w:eastAsia="仿宋" w:cs="仿宋"/>
                <w:kern w:val="2"/>
                <w:sz w:val="30"/>
                <w:szCs w:val="30"/>
                <w:lang w:val="en-US" w:eastAsia="zh-CN" w:bidi="ar"/>
              </w:rPr>
              <w:t>对所代理专利实施全过程管理。若所代理专利被认定为非正常申请专利行为，将无条件退回代理费、配合学校撤回并自愿接受按照铜陵学院知识产权相关管理办法做出相应处理。</w:t>
            </w:r>
          </w:p>
          <w:p w14:paraId="685C0789">
            <w:pPr>
              <w:keepNext w:val="0"/>
              <w:keepLines w:val="0"/>
              <w:widowControl w:val="0"/>
              <w:suppressLineNumbers w:val="0"/>
              <w:adjustRightInd w:val="0"/>
              <w:spacing w:before="0" w:beforeAutospacing="0" w:after="0" w:afterAutospacing="0" w:line="440" w:lineRule="exact"/>
              <w:ind w:right="0" w:firstLine="4500" w:firstLineChars="15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机构法人签章：</w:t>
            </w:r>
          </w:p>
          <w:p w14:paraId="529C728A">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right="0" w:firstLine="5400" w:firstLineChars="1800"/>
              <w:jc w:val="both"/>
              <w:textAlignment w:val="auto"/>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（公司公章）</w:t>
            </w:r>
          </w:p>
          <w:p w14:paraId="440E6383">
            <w:pPr>
              <w:keepNext w:val="0"/>
              <w:keepLines w:val="0"/>
              <w:widowControl w:val="0"/>
              <w:suppressLineNumbers w:val="0"/>
              <w:adjustRightInd w:val="0"/>
              <w:spacing w:before="0" w:beforeAutospacing="0" w:after="0" w:afterAutospacing="0" w:line="440" w:lineRule="exact"/>
              <w:ind w:left="0" w:right="0" w:firstLine="5400" w:firstLineChars="1800"/>
              <w:jc w:val="both"/>
              <w:rPr>
                <w:rFonts w:hint="eastAsia" w:ascii="仿宋" w:hAnsi="仿宋" w:eastAsia="仿宋" w:cs="仿宋"/>
                <w:kern w:val="2"/>
                <w:sz w:val="30"/>
                <w:szCs w:val="30"/>
                <w:vertAlign w:val="baseline"/>
                <w:lang w:val="en-US" w:eastAsia="zh-CN" w:bidi="ar"/>
              </w:rPr>
            </w:pPr>
            <w:r>
              <w:rPr>
                <w:rFonts w:hint="eastAsia" w:ascii="仿宋" w:hAnsi="仿宋" w:eastAsia="仿宋" w:cs="仿宋"/>
                <w:kern w:val="2"/>
                <w:sz w:val="30"/>
                <w:szCs w:val="30"/>
                <w:lang w:val="en-US" w:eastAsia="zh-CN" w:bidi="ar"/>
              </w:rPr>
              <w:t>年    月    日</w:t>
            </w:r>
          </w:p>
        </w:tc>
      </w:tr>
    </w:tbl>
    <w:p w14:paraId="0F9AFCF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B1C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mQ3ZjViOWM5N2UwMDM5N2NiM2I0N2RjNGRjZGYifQ=="/>
  </w:docVars>
  <w:rsids>
    <w:rsidRoot w:val="00000000"/>
    <w:rsid w:val="751B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2024-09-03T01:13:45Z</dcterms:created>
  <dc:creator>Administrator.DESKTOP-PM2DA6O</dc:creator>
  <cp:lastModifiedBy>Administrator</cp:lastModifiedBy>
  <dcterms:modified xsi:type="dcterms:W3CDTF">2024-09-03T01:14:02Z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612BB03558214000B849E82F314E8D2B_12</vt:lpwstr>
  </property>
</Properties>
</file>